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7ED">
    <v:background id="_x0000_s1025" o:bwmode="white" fillcolor="#f2f7ed" o:targetscreensize="1024,768">
      <v:fill color2="#e7f9ff" focus="100%" type="gradientRadial">
        <o:fill v:ext="view" type="gradientCenter"/>
      </v:fill>
    </v:background>
  </w:background>
  <w:body>
    <w:p w:rsidR="000E7CA5" w:rsidRDefault="00592FCE" w:rsidP="00592FCE">
      <w:pPr>
        <w:pStyle w:val="Geenafstand"/>
        <w:jc w:val="center"/>
        <w:rPr>
          <w:sz w:val="44"/>
          <w:szCs w:val="44"/>
        </w:rPr>
      </w:pPr>
      <w:r w:rsidRPr="00732969">
        <w:rPr>
          <w:sz w:val="44"/>
          <w:szCs w:val="44"/>
        </w:rPr>
        <w:t>Je doop is je redding</w:t>
      </w:r>
    </w:p>
    <w:p w:rsidR="0015740A" w:rsidRPr="00D21110" w:rsidRDefault="0015740A" w:rsidP="00592FCE">
      <w:pPr>
        <w:pStyle w:val="Geenafstand"/>
        <w:jc w:val="center"/>
      </w:pPr>
    </w:p>
    <w:p w:rsidR="00592FCE" w:rsidRPr="00732969" w:rsidRDefault="00732969" w:rsidP="00592FCE">
      <w:pPr>
        <w:pStyle w:val="Geenafstand"/>
        <w:jc w:val="center"/>
        <w:rPr>
          <w:sz w:val="26"/>
          <w:szCs w:val="26"/>
        </w:rPr>
      </w:pPr>
      <w:r>
        <w:rPr>
          <w:sz w:val="26"/>
          <w:szCs w:val="26"/>
        </w:rPr>
        <w:tab/>
      </w:r>
      <w:r w:rsidR="00592FCE" w:rsidRPr="00732969">
        <w:rPr>
          <w:sz w:val="26"/>
          <w:szCs w:val="26"/>
        </w:rPr>
        <w:t>preek over I Petrus 3,20b.21</w:t>
      </w:r>
    </w:p>
    <w:p w:rsidR="00592FCE" w:rsidRDefault="00592FCE" w:rsidP="00592FCE">
      <w:pPr>
        <w:pStyle w:val="Geenafstand"/>
        <w:jc w:val="center"/>
      </w:pPr>
    </w:p>
    <w:p w:rsidR="00592FCE" w:rsidRPr="00732969" w:rsidRDefault="00592FCE" w:rsidP="00592FCE">
      <w:pPr>
        <w:pStyle w:val="Geenafstand"/>
        <w:jc w:val="center"/>
        <w:rPr>
          <w:b/>
          <w:bCs/>
          <w:i/>
          <w:iCs/>
        </w:rPr>
      </w:pPr>
      <w:r w:rsidRPr="00732969">
        <w:rPr>
          <w:b/>
          <w:bCs/>
          <w:i/>
          <w:iCs/>
        </w:rPr>
        <w:t>In de ark werden slechts enkele mensen, acht in totaal, van de watervloed gered,</w:t>
      </w:r>
    </w:p>
    <w:p w:rsidR="00732969" w:rsidRPr="00732969" w:rsidRDefault="00592FCE" w:rsidP="00592FCE">
      <w:pPr>
        <w:pStyle w:val="Geenafstand"/>
        <w:jc w:val="center"/>
        <w:rPr>
          <w:b/>
          <w:bCs/>
          <w:i/>
          <w:iCs/>
        </w:rPr>
      </w:pPr>
      <w:r w:rsidRPr="00732969">
        <w:rPr>
          <w:b/>
          <w:bCs/>
          <w:i/>
          <w:iCs/>
        </w:rPr>
        <w:t xml:space="preserve"> en dat water is een voorafbeel</w:t>
      </w:r>
      <w:r w:rsidR="00732969" w:rsidRPr="00732969">
        <w:rPr>
          <w:b/>
          <w:bCs/>
          <w:i/>
          <w:iCs/>
        </w:rPr>
        <w:t>ding van het water van de doop,</w:t>
      </w:r>
    </w:p>
    <w:p w:rsidR="00592FCE" w:rsidRPr="00732969" w:rsidRDefault="00592FCE" w:rsidP="00592FCE">
      <w:pPr>
        <w:pStyle w:val="Geenafstand"/>
        <w:jc w:val="center"/>
        <w:rPr>
          <w:b/>
          <w:bCs/>
          <w:i/>
          <w:iCs/>
        </w:rPr>
      </w:pPr>
      <w:r w:rsidRPr="00732969">
        <w:rPr>
          <w:b/>
          <w:bCs/>
          <w:i/>
          <w:iCs/>
        </w:rPr>
        <w:t xml:space="preserve">waardoor u nu wordt gered. </w:t>
      </w:r>
    </w:p>
    <w:p w:rsidR="00732969" w:rsidRPr="00732969" w:rsidRDefault="00592FCE" w:rsidP="00592FCE">
      <w:pPr>
        <w:pStyle w:val="Geenafstand"/>
        <w:jc w:val="center"/>
        <w:rPr>
          <w:b/>
          <w:bCs/>
          <w:i/>
          <w:iCs/>
        </w:rPr>
      </w:pPr>
      <w:r w:rsidRPr="00732969">
        <w:rPr>
          <w:b/>
          <w:bCs/>
          <w:i/>
          <w:iCs/>
        </w:rPr>
        <w:t>De doop was</w:t>
      </w:r>
      <w:r w:rsidR="00732969" w:rsidRPr="00732969">
        <w:rPr>
          <w:b/>
          <w:bCs/>
          <w:i/>
          <w:iCs/>
        </w:rPr>
        <w:t>t niet het vuil van uw lichaam,</w:t>
      </w:r>
    </w:p>
    <w:p w:rsidR="00592FCE" w:rsidRPr="00732969" w:rsidRDefault="00592FCE" w:rsidP="00592FCE">
      <w:pPr>
        <w:pStyle w:val="Geenafstand"/>
        <w:jc w:val="center"/>
        <w:rPr>
          <w:b/>
          <w:bCs/>
          <w:i/>
          <w:iCs/>
        </w:rPr>
      </w:pPr>
      <w:r w:rsidRPr="00732969">
        <w:rPr>
          <w:b/>
          <w:bCs/>
          <w:i/>
          <w:iCs/>
        </w:rPr>
        <w:t>het is een vraag aan God om een zuiver geweten.</w:t>
      </w:r>
    </w:p>
    <w:p w:rsidR="00592FCE" w:rsidRDefault="00592FCE" w:rsidP="00592FCE">
      <w:pPr>
        <w:pStyle w:val="Geenafstand"/>
        <w:jc w:val="center"/>
        <w:rPr>
          <w:b/>
          <w:bCs/>
          <w:i/>
          <w:iCs/>
        </w:rPr>
      </w:pPr>
      <w:r w:rsidRPr="00732969">
        <w:rPr>
          <w:b/>
          <w:bCs/>
          <w:i/>
          <w:iCs/>
        </w:rPr>
        <w:t>Hierom kunt u vragen dankzij de opstanding van Jezus Christus</w:t>
      </w:r>
      <w:r w:rsidR="004B0CB5" w:rsidRPr="00732969">
        <w:rPr>
          <w:b/>
          <w:bCs/>
          <w:i/>
          <w:iCs/>
        </w:rPr>
        <w:t>.</w:t>
      </w:r>
    </w:p>
    <w:p w:rsidR="00F20BFE" w:rsidRPr="00732969" w:rsidRDefault="00F20BFE" w:rsidP="00592FCE">
      <w:pPr>
        <w:pStyle w:val="Geenafstand"/>
        <w:jc w:val="center"/>
        <w:rPr>
          <w:b/>
          <w:bCs/>
          <w:i/>
          <w:iCs/>
        </w:rPr>
      </w:pPr>
    </w:p>
    <w:p w:rsidR="00592FCE" w:rsidRDefault="00732969" w:rsidP="00592FCE">
      <w:pPr>
        <w:pStyle w:val="Geenafstand"/>
        <w:jc w:val="center"/>
        <w:rPr>
          <w:i/>
          <w:iCs/>
          <w:sz w:val="24"/>
          <w:szCs w:val="24"/>
          <w:u w:val="single"/>
        </w:rPr>
      </w:pPr>
      <w:r>
        <w:rPr>
          <w:sz w:val="24"/>
          <w:szCs w:val="24"/>
        </w:rPr>
        <w:t>o</w:t>
      </w:r>
      <w:r w:rsidR="00592FCE" w:rsidRPr="00732969">
        <w:rPr>
          <w:sz w:val="24"/>
          <w:szCs w:val="24"/>
        </w:rPr>
        <w:t xml:space="preserve">p </w:t>
      </w:r>
      <w:r w:rsidR="00592FCE" w:rsidRPr="00BE63F6">
        <w:rPr>
          <w:i/>
          <w:iCs/>
          <w:sz w:val="24"/>
          <w:szCs w:val="24"/>
          <w:u w:val="single"/>
        </w:rPr>
        <w:t>Pasen</w:t>
      </w:r>
    </w:p>
    <w:p w:rsidR="0015740A" w:rsidRPr="00732969" w:rsidRDefault="0015740A" w:rsidP="00592FCE">
      <w:pPr>
        <w:pStyle w:val="Geenafstand"/>
        <w:jc w:val="center"/>
        <w:rPr>
          <w:sz w:val="24"/>
          <w:szCs w:val="24"/>
        </w:rPr>
      </w:pPr>
    </w:p>
    <w:p w:rsidR="00592FCE" w:rsidRPr="00732969" w:rsidRDefault="00592FCE" w:rsidP="00592FCE">
      <w:pPr>
        <w:pStyle w:val="Geenafstand"/>
        <w:jc w:val="center"/>
        <w:rPr>
          <w:sz w:val="24"/>
          <w:szCs w:val="24"/>
        </w:rPr>
      </w:pPr>
      <w:r w:rsidRPr="00732969">
        <w:rPr>
          <w:sz w:val="24"/>
          <w:szCs w:val="24"/>
        </w:rPr>
        <w:t xml:space="preserve">Ter gelegenheid van de doop van </w:t>
      </w:r>
      <w:r w:rsidRPr="00BE63F6">
        <w:rPr>
          <w:b/>
          <w:bCs/>
          <w:sz w:val="28"/>
          <w:szCs w:val="28"/>
          <w:u w:val="single"/>
        </w:rPr>
        <w:t>JULIAN DAVID SPINDER</w:t>
      </w:r>
    </w:p>
    <w:p w:rsidR="00592FCE" w:rsidRDefault="00592FCE" w:rsidP="00592FCE">
      <w:pPr>
        <w:pStyle w:val="Geenafstand"/>
      </w:pPr>
    </w:p>
    <w:p w:rsidR="0015740A" w:rsidRDefault="00A54D97" w:rsidP="0015740A">
      <w:pPr>
        <w:pStyle w:val="Geenafstand"/>
        <w:numPr>
          <w:ilvl w:val="0"/>
          <w:numId w:val="2"/>
        </w:numPr>
        <w:pBdr>
          <w:top w:val="single" w:sz="4" w:space="1" w:color="auto"/>
          <w:left w:val="single" w:sz="4" w:space="0" w:color="auto"/>
          <w:bottom w:val="single" w:sz="4" w:space="1" w:color="auto"/>
          <w:right w:val="single" w:sz="4" w:space="4" w:color="auto"/>
          <w:between w:val="single" w:sz="4" w:space="1" w:color="auto"/>
          <w:bar w:val="single" w:sz="4" w:color="auto"/>
        </w:pBdr>
      </w:pPr>
      <w:r>
        <w:t>lezen</w:t>
      </w:r>
      <w:r>
        <w:tab/>
      </w:r>
      <w:r>
        <w:tab/>
        <w:t xml:space="preserve">Lucas 24,1-12 </w:t>
      </w:r>
      <w:r>
        <w:tab/>
      </w:r>
      <w:r>
        <w:tab/>
      </w:r>
      <w:r>
        <w:tab/>
      </w:r>
    </w:p>
    <w:p w:rsidR="0015740A" w:rsidRDefault="0015740A" w:rsidP="00592FCE">
      <w:pPr>
        <w:pStyle w:val="Geenafstand"/>
      </w:pPr>
    </w:p>
    <w:p w:rsidR="0015740A" w:rsidRDefault="0015740A" w:rsidP="00592FCE">
      <w:pPr>
        <w:pStyle w:val="Geenafstand"/>
        <w:rPr>
          <w:sz w:val="24"/>
          <w:szCs w:val="24"/>
        </w:rPr>
      </w:pPr>
    </w:p>
    <w:p w:rsidR="00592FCE" w:rsidRPr="0015740A" w:rsidRDefault="00592FCE" w:rsidP="00592FCE">
      <w:pPr>
        <w:pStyle w:val="Geenafstand"/>
        <w:rPr>
          <w:sz w:val="24"/>
          <w:szCs w:val="24"/>
        </w:rPr>
      </w:pPr>
      <w:r w:rsidRPr="0015740A">
        <w:rPr>
          <w:sz w:val="24"/>
          <w:szCs w:val="24"/>
        </w:rPr>
        <w:t>Bedum, 5 april 2015</w:t>
      </w:r>
    </w:p>
    <w:p w:rsidR="00592FCE" w:rsidRDefault="00592FCE" w:rsidP="00592FCE">
      <w:pPr>
        <w:pStyle w:val="Geenafstand"/>
        <w:jc w:val="right"/>
        <w:rPr>
          <w:sz w:val="24"/>
          <w:szCs w:val="24"/>
        </w:rPr>
      </w:pPr>
      <w:r w:rsidRPr="0015740A">
        <w:rPr>
          <w:sz w:val="24"/>
          <w:szCs w:val="24"/>
        </w:rPr>
        <w:t>Ds. Marten de Vries</w:t>
      </w:r>
    </w:p>
    <w:p w:rsidR="0015740A" w:rsidRDefault="0015740A" w:rsidP="00592FCE">
      <w:pPr>
        <w:pStyle w:val="Geenafstand"/>
        <w:pBdr>
          <w:bottom w:val="double" w:sz="6" w:space="1" w:color="auto"/>
        </w:pBdr>
        <w:jc w:val="right"/>
        <w:rPr>
          <w:sz w:val="24"/>
          <w:szCs w:val="24"/>
        </w:rPr>
      </w:pPr>
    </w:p>
    <w:p w:rsidR="0015740A" w:rsidRPr="0015740A" w:rsidRDefault="0015740A" w:rsidP="00592FCE">
      <w:pPr>
        <w:pStyle w:val="Geenafstand"/>
        <w:jc w:val="right"/>
        <w:rPr>
          <w:sz w:val="24"/>
          <w:szCs w:val="24"/>
        </w:rPr>
      </w:pPr>
    </w:p>
    <w:p w:rsidR="001A26A5" w:rsidRPr="0015740A" w:rsidRDefault="001A26A5" w:rsidP="0015740A">
      <w:pPr>
        <w:pStyle w:val="Geenafstand"/>
        <w:rPr>
          <w:rFonts w:asciiTheme="majorBidi" w:hAnsiTheme="majorBidi" w:cstheme="majorBidi"/>
        </w:rPr>
      </w:pPr>
    </w:p>
    <w:p w:rsidR="00A51879" w:rsidRPr="0015740A" w:rsidRDefault="00A51879" w:rsidP="0015740A">
      <w:pPr>
        <w:pStyle w:val="Geenafstand"/>
        <w:rPr>
          <w:rFonts w:asciiTheme="majorBidi" w:hAnsiTheme="majorBidi" w:cstheme="majorBidi"/>
        </w:rPr>
      </w:pPr>
      <w:r w:rsidRPr="0015740A">
        <w:rPr>
          <w:rFonts w:asciiTheme="majorBidi" w:hAnsiTheme="majorBidi" w:cstheme="majorBidi"/>
        </w:rPr>
        <w:t>Gemeente van Jezus Christus, mijn zusters en mijn broeders,</w:t>
      </w:r>
    </w:p>
    <w:p w:rsidR="00A51879" w:rsidRPr="0015740A" w:rsidRDefault="00A51879" w:rsidP="0015740A">
      <w:pPr>
        <w:pStyle w:val="Geenafstand"/>
        <w:rPr>
          <w:rFonts w:asciiTheme="majorBidi" w:hAnsiTheme="majorBidi" w:cstheme="majorBidi"/>
        </w:rPr>
      </w:pPr>
    </w:p>
    <w:p w:rsidR="00E4199A" w:rsidRPr="0015740A" w:rsidRDefault="00E4199A" w:rsidP="0015740A">
      <w:pPr>
        <w:pStyle w:val="Geenafstand"/>
        <w:rPr>
          <w:rFonts w:asciiTheme="majorBidi" w:hAnsiTheme="majorBidi" w:cstheme="majorBidi"/>
          <w:b/>
          <w:bCs/>
          <w:i/>
          <w:iCs/>
        </w:rPr>
      </w:pPr>
      <w:r w:rsidRPr="0015740A">
        <w:rPr>
          <w:rFonts w:asciiTheme="majorBidi" w:hAnsiTheme="majorBidi" w:cstheme="majorBidi"/>
          <w:b/>
          <w:bCs/>
          <w:i/>
          <w:iCs/>
        </w:rPr>
        <w:t>Wat heb je aan Pasen?</w:t>
      </w:r>
    </w:p>
    <w:p w:rsidR="00A51879" w:rsidRPr="0015740A" w:rsidRDefault="00F20BFE" w:rsidP="0015740A">
      <w:pPr>
        <w:pStyle w:val="Geenafstand"/>
        <w:rPr>
          <w:rFonts w:asciiTheme="majorBidi" w:hAnsiTheme="majorBidi" w:cstheme="majorBidi"/>
        </w:rPr>
      </w:pPr>
      <w:r w:rsidRPr="0015740A">
        <w:rPr>
          <w:rFonts w:asciiTheme="majorBidi" w:hAnsiTheme="majorBidi" w:cstheme="majorBidi"/>
          <w:u w:val="single"/>
        </w:rPr>
        <w:t>Pasen</w:t>
      </w:r>
      <w:r w:rsidRPr="0015740A">
        <w:rPr>
          <w:rFonts w:asciiTheme="majorBidi" w:hAnsiTheme="majorBidi" w:cstheme="majorBidi"/>
        </w:rPr>
        <w:t xml:space="preserve">: feest! Wij vieren de opstanding. </w:t>
      </w:r>
      <w:r w:rsidR="00D07FEC" w:rsidRPr="0015740A">
        <w:rPr>
          <w:rFonts w:asciiTheme="majorBidi" w:hAnsiTheme="majorBidi" w:cstheme="majorBidi"/>
        </w:rPr>
        <w:t>T</w:t>
      </w:r>
      <w:r w:rsidRPr="0015740A">
        <w:rPr>
          <w:rFonts w:asciiTheme="majorBidi" w:hAnsiTheme="majorBidi" w:cstheme="majorBidi"/>
        </w:rPr>
        <w:t xml:space="preserve">wee dagen na zijn sterven aan het kruis </w:t>
      </w:r>
      <w:r w:rsidR="00D07FEC" w:rsidRPr="0015740A">
        <w:rPr>
          <w:rFonts w:asciiTheme="majorBidi" w:hAnsiTheme="majorBidi" w:cstheme="majorBidi"/>
        </w:rPr>
        <w:t xml:space="preserve">werd Jezus Christus </w:t>
      </w:r>
      <w:r w:rsidRPr="0015740A">
        <w:rPr>
          <w:rFonts w:asciiTheme="majorBidi" w:hAnsiTheme="majorBidi" w:cstheme="majorBidi"/>
        </w:rPr>
        <w:t xml:space="preserve">opgewekt uit de dood. Prachtig. </w:t>
      </w:r>
      <w:r w:rsidR="00D07FEC" w:rsidRPr="0015740A">
        <w:rPr>
          <w:rFonts w:asciiTheme="majorBidi" w:hAnsiTheme="majorBidi" w:cstheme="majorBidi"/>
        </w:rPr>
        <w:t xml:space="preserve">Feest. De vlag uit. </w:t>
      </w:r>
      <w:r w:rsidRPr="0015740A">
        <w:rPr>
          <w:rFonts w:asciiTheme="majorBidi" w:hAnsiTheme="majorBidi" w:cstheme="majorBidi"/>
        </w:rPr>
        <w:t>Maar</w:t>
      </w:r>
      <w:r w:rsidR="00D07FEC" w:rsidRPr="0015740A">
        <w:rPr>
          <w:rFonts w:asciiTheme="majorBidi" w:hAnsiTheme="majorBidi" w:cstheme="majorBidi"/>
        </w:rPr>
        <w:t>…</w:t>
      </w:r>
      <w:r w:rsidRPr="0015740A">
        <w:rPr>
          <w:rFonts w:asciiTheme="majorBidi" w:hAnsiTheme="majorBidi" w:cstheme="majorBidi"/>
        </w:rPr>
        <w:t xml:space="preserve"> wat kun je er eigenlijk mee? Voor jezelf? Het is iets</w:t>
      </w:r>
      <w:r w:rsidR="008B3277" w:rsidRPr="0015740A">
        <w:rPr>
          <w:rFonts w:asciiTheme="majorBidi" w:hAnsiTheme="majorBidi" w:cstheme="majorBidi"/>
        </w:rPr>
        <w:t xml:space="preserve"> voor lá</w:t>
      </w:r>
      <w:r w:rsidRPr="0015740A">
        <w:rPr>
          <w:rFonts w:asciiTheme="majorBidi" w:hAnsiTheme="majorBidi" w:cstheme="majorBidi"/>
        </w:rPr>
        <w:t xml:space="preserve">ter. Als je in Jezus gelooft, mag je ook geloven dat </w:t>
      </w:r>
      <w:r w:rsidR="00D07FEC" w:rsidRPr="0015740A">
        <w:rPr>
          <w:rFonts w:asciiTheme="majorBidi" w:hAnsiTheme="majorBidi" w:cstheme="majorBidi"/>
        </w:rPr>
        <w:t xml:space="preserve">na je sterven </w:t>
      </w:r>
      <w:r w:rsidRPr="0015740A">
        <w:rPr>
          <w:rFonts w:asciiTheme="majorBidi" w:hAnsiTheme="majorBidi" w:cstheme="majorBidi"/>
        </w:rPr>
        <w:t>ook jouw lichaam uit het graf tevoorschijn komen zal.</w:t>
      </w:r>
      <w:r w:rsidR="00D07FEC" w:rsidRPr="0015740A">
        <w:rPr>
          <w:rStyle w:val="Voetnootmarkering"/>
          <w:rFonts w:asciiTheme="majorBidi" w:hAnsiTheme="majorBidi" w:cstheme="majorBidi"/>
        </w:rPr>
        <w:footnoteReference w:id="1"/>
      </w:r>
      <w:r w:rsidRPr="0015740A">
        <w:rPr>
          <w:rFonts w:asciiTheme="majorBidi" w:hAnsiTheme="majorBidi" w:cstheme="majorBidi"/>
        </w:rPr>
        <w:t xml:space="preserve"> </w:t>
      </w:r>
      <w:r w:rsidR="00D07FEC" w:rsidRPr="0015740A">
        <w:rPr>
          <w:rFonts w:asciiTheme="majorBidi" w:hAnsiTheme="majorBidi" w:cstheme="majorBidi"/>
        </w:rPr>
        <w:t xml:space="preserve">Oké, prachtig! </w:t>
      </w:r>
      <w:r w:rsidRPr="0015740A">
        <w:rPr>
          <w:rFonts w:asciiTheme="majorBidi" w:hAnsiTheme="majorBidi" w:cstheme="majorBidi"/>
        </w:rPr>
        <w:t xml:space="preserve">Maar </w:t>
      </w:r>
      <w:r w:rsidR="008B3277" w:rsidRPr="0015740A">
        <w:rPr>
          <w:rFonts w:asciiTheme="majorBidi" w:hAnsiTheme="majorBidi" w:cstheme="majorBidi"/>
        </w:rPr>
        <w:t>vandáá</w:t>
      </w:r>
      <w:r w:rsidRPr="0015740A">
        <w:rPr>
          <w:rFonts w:asciiTheme="majorBidi" w:hAnsiTheme="majorBidi" w:cstheme="majorBidi"/>
        </w:rPr>
        <w:t xml:space="preserve">g dan? Schiet ik er nu al iets mee op? </w:t>
      </w:r>
      <w:r w:rsidR="00D54E8A" w:rsidRPr="0015740A">
        <w:rPr>
          <w:rFonts w:asciiTheme="majorBidi" w:hAnsiTheme="majorBidi" w:cstheme="majorBidi"/>
        </w:rPr>
        <w:t xml:space="preserve">Word ik er anders van? </w:t>
      </w:r>
      <w:r w:rsidR="00D07FEC" w:rsidRPr="0015740A">
        <w:rPr>
          <w:rFonts w:asciiTheme="majorBidi" w:hAnsiTheme="majorBidi" w:cstheme="majorBidi"/>
        </w:rPr>
        <w:t>Behalve door die wetenschap over mijn toekomst dan? In het leerboek van de kerk, in o</w:t>
      </w:r>
      <w:r w:rsidRPr="0015740A">
        <w:rPr>
          <w:rFonts w:asciiTheme="majorBidi" w:hAnsiTheme="majorBidi" w:cstheme="majorBidi"/>
        </w:rPr>
        <w:t xml:space="preserve">nze catechismus </w:t>
      </w:r>
      <w:r w:rsidR="00D07FEC" w:rsidRPr="0015740A">
        <w:rPr>
          <w:rFonts w:asciiTheme="majorBidi" w:hAnsiTheme="majorBidi" w:cstheme="majorBidi"/>
        </w:rPr>
        <w:t xml:space="preserve">staat </w:t>
      </w:r>
      <w:r w:rsidRPr="0015740A">
        <w:rPr>
          <w:rFonts w:asciiTheme="majorBidi" w:hAnsiTheme="majorBidi" w:cstheme="majorBidi"/>
        </w:rPr>
        <w:t>van wel: “Wij worden door Christus’ kracht nu al opgewekt tot een nieuw leven.”</w:t>
      </w:r>
      <w:r w:rsidRPr="0015740A">
        <w:rPr>
          <w:rStyle w:val="Voetnootmarkering"/>
          <w:rFonts w:asciiTheme="majorBidi" w:hAnsiTheme="majorBidi" w:cstheme="majorBidi"/>
        </w:rPr>
        <w:footnoteReference w:id="2"/>
      </w:r>
      <w:r w:rsidR="00D07FEC" w:rsidRPr="0015740A">
        <w:rPr>
          <w:rFonts w:asciiTheme="majorBidi" w:hAnsiTheme="majorBidi" w:cstheme="majorBidi"/>
        </w:rPr>
        <w:t xml:space="preserve"> </w:t>
      </w:r>
      <w:r w:rsidR="00D54E8A" w:rsidRPr="0015740A">
        <w:rPr>
          <w:rFonts w:asciiTheme="majorBidi" w:hAnsiTheme="majorBidi" w:cstheme="majorBidi"/>
        </w:rPr>
        <w:t xml:space="preserve">Als je een band met Jezus hebt, kun je een ander mens worden. Je ‘oude mens’ – zoals je bent van jezelf – wordt mét </w:t>
      </w:r>
      <w:r w:rsidR="00D07FEC" w:rsidRPr="0015740A">
        <w:rPr>
          <w:rFonts w:asciiTheme="majorBidi" w:hAnsiTheme="majorBidi" w:cstheme="majorBidi"/>
        </w:rPr>
        <w:t>Christus ‘gekruisigd, gedood en begraven’.</w:t>
      </w:r>
      <w:r w:rsidR="00D07FEC" w:rsidRPr="0015740A">
        <w:rPr>
          <w:rStyle w:val="Voetnootmarkering"/>
          <w:rFonts w:asciiTheme="majorBidi" w:hAnsiTheme="majorBidi" w:cstheme="majorBidi"/>
        </w:rPr>
        <w:footnoteReference w:id="3"/>
      </w:r>
      <w:r w:rsidR="00D07FEC" w:rsidRPr="0015740A">
        <w:rPr>
          <w:rFonts w:asciiTheme="majorBidi" w:hAnsiTheme="majorBidi" w:cstheme="majorBidi"/>
        </w:rPr>
        <w:t xml:space="preserve"> </w:t>
      </w:r>
      <w:r w:rsidR="00D54E8A" w:rsidRPr="0015740A">
        <w:rPr>
          <w:rFonts w:asciiTheme="majorBidi" w:hAnsiTheme="majorBidi" w:cstheme="majorBidi"/>
        </w:rPr>
        <w:t>Een nieuw persoon staat samen met Hem op.</w:t>
      </w:r>
      <w:r w:rsidR="00D07FEC" w:rsidRPr="0015740A">
        <w:rPr>
          <w:rStyle w:val="Voetnootmarkering"/>
          <w:rFonts w:asciiTheme="majorBidi" w:hAnsiTheme="majorBidi" w:cstheme="majorBidi"/>
        </w:rPr>
        <w:footnoteReference w:id="4"/>
      </w:r>
      <w:r w:rsidR="00D54E8A" w:rsidRPr="0015740A">
        <w:rPr>
          <w:rFonts w:asciiTheme="majorBidi" w:hAnsiTheme="majorBidi" w:cstheme="majorBidi"/>
        </w:rPr>
        <w:t xml:space="preserve"> </w:t>
      </w:r>
      <w:r w:rsidR="004F57A7" w:rsidRPr="0015740A">
        <w:rPr>
          <w:rFonts w:asciiTheme="majorBidi" w:hAnsiTheme="majorBidi" w:cstheme="majorBidi"/>
        </w:rPr>
        <w:t>Klopt dat?</w:t>
      </w:r>
    </w:p>
    <w:p w:rsidR="004F57A7" w:rsidRPr="0015740A" w:rsidRDefault="004F57A7" w:rsidP="0015740A">
      <w:pPr>
        <w:pStyle w:val="Geenafstand"/>
        <w:rPr>
          <w:rFonts w:asciiTheme="majorBidi" w:hAnsiTheme="majorBidi" w:cstheme="majorBidi"/>
        </w:rPr>
      </w:pPr>
    </w:p>
    <w:p w:rsidR="00E4199A" w:rsidRPr="0015740A" w:rsidRDefault="00E4199A" w:rsidP="0015740A">
      <w:pPr>
        <w:pStyle w:val="Geenafstand"/>
        <w:rPr>
          <w:rFonts w:asciiTheme="majorBidi" w:hAnsiTheme="majorBidi" w:cstheme="majorBidi"/>
          <w:b/>
          <w:bCs/>
          <w:i/>
          <w:iCs/>
        </w:rPr>
      </w:pPr>
      <w:r w:rsidRPr="0015740A">
        <w:rPr>
          <w:rFonts w:asciiTheme="majorBidi" w:hAnsiTheme="majorBidi" w:cstheme="majorBidi"/>
          <w:b/>
          <w:bCs/>
          <w:i/>
          <w:iCs/>
        </w:rPr>
        <w:t>Wat heb je aan dopen?</w:t>
      </w:r>
    </w:p>
    <w:p w:rsidR="004F57A7" w:rsidRPr="0015740A" w:rsidRDefault="004F57A7" w:rsidP="0015740A">
      <w:pPr>
        <w:pStyle w:val="Geenafstand"/>
        <w:rPr>
          <w:rFonts w:asciiTheme="majorBidi" w:hAnsiTheme="majorBidi" w:cstheme="majorBidi"/>
        </w:rPr>
      </w:pPr>
      <w:r w:rsidRPr="0015740A">
        <w:rPr>
          <w:rFonts w:asciiTheme="majorBidi" w:hAnsiTheme="majorBidi" w:cstheme="majorBidi"/>
          <w:u w:val="single"/>
        </w:rPr>
        <w:t>Dopen</w:t>
      </w:r>
      <w:r w:rsidRPr="0015740A">
        <w:rPr>
          <w:rFonts w:asciiTheme="majorBidi" w:hAnsiTheme="majorBidi" w:cstheme="majorBidi"/>
        </w:rPr>
        <w:t xml:space="preserve"> vandaag. </w:t>
      </w:r>
      <w:r w:rsidR="00D62E61" w:rsidRPr="0015740A">
        <w:rPr>
          <w:rFonts w:asciiTheme="majorBidi" w:hAnsiTheme="majorBidi" w:cstheme="majorBidi"/>
        </w:rPr>
        <w:t>Wat heb je eraan? Gaat Julian Spinder straks ander</w:t>
      </w:r>
      <w:r w:rsidR="00A06FD3" w:rsidRPr="0015740A">
        <w:rPr>
          <w:rFonts w:asciiTheme="majorBidi" w:hAnsiTheme="majorBidi" w:cstheme="majorBidi"/>
        </w:rPr>
        <w:t>s de kerk uít dan hij erí</w:t>
      </w:r>
      <w:r w:rsidR="00D62E61" w:rsidRPr="0015740A">
        <w:rPr>
          <w:rFonts w:asciiTheme="majorBidi" w:hAnsiTheme="majorBidi" w:cstheme="majorBidi"/>
        </w:rPr>
        <w:t>n kwam vanmorgen? Petrus gebruikt sterke taal: de doop is je redding. Zoals Noach met zijn gezin heel vroeger wer</w:t>
      </w:r>
      <w:r w:rsidR="00826F37" w:rsidRPr="0015740A">
        <w:rPr>
          <w:rFonts w:asciiTheme="majorBidi" w:hAnsiTheme="majorBidi" w:cstheme="majorBidi"/>
        </w:rPr>
        <w:t>d gered van de verdrí</w:t>
      </w:r>
      <w:r w:rsidR="00D62E61" w:rsidRPr="0015740A">
        <w:rPr>
          <w:rFonts w:asciiTheme="majorBidi" w:hAnsiTheme="majorBidi" w:cstheme="majorBidi"/>
        </w:rPr>
        <w:t xml:space="preserve">nkingsdood, zo wordt Julian </w:t>
      </w:r>
      <w:r w:rsidR="00826F37" w:rsidRPr="0015740A">
        <w:rPr>
          <w:rFonts w:asciiTheme="majorBidi" w:hAnsiTheme="majorBidi" w:cstheme="majorBidi"/>
        </w:rPr>
        <w:t>uit de brá</w:t>
      </w:r>
      <w:r w:rsidR="00D62E61" w:rsidRPr="0015740A">
        <w:rPr>
          <w:rFonts w:asciiTheme="majorBidi" w:hAnsiTheme="majorBidi" w:cstheme="majorBidi"/>
        </w:rPr>
        <w:t>nd geholpen.</w:t>
      </w:r>
      <w:r w:rsidR="00D62E61" w:rsidRPr="0015740A">
        <w:rPr>
          <w:rStyle w:val="Voetnootmarkering"/>
          <w:rFonts w:asciiTheme="majorBidi" w:hAnsiTheme="majorBidi" w:cstheme="majorBidi"/>
        </w:rPr>
        <w:footnoteReference w:id="5"/>
      </w:r>
      <w:r w:rsidR="00EE1FF6" w:rsidRPr="0015740A">
        <w:rPr>
          <w:rFonts w:asciiTheme="majorBidi" w:hAnsiTheme="majorBidi" w:cstheme="majorBidi"/>
        </w:rPr>
        <w:t xml:space="preserve"> Maar wat houdt dat in? Alleen iets voor later als </w:t>
      </w:r>
      <w:r w:rsidR="00A67BA5" w:rsidRPr="0015740A">
        <w:rPr>
          <w:rFonts w:asciiTheme="majorBidi" w:hAnsiTheme="majorBidi" w:cstheme="majorBidi"/>
        </w:rPr>
        <w:t xml:space="preserve">deze baby een oude man geworden is en niet lang meer te leven heeft? </w:t>
      </w:r>
      <w:r w:rsidR="002F1C63" w:rsidRPr="0015740A">
        <w:rPr>
          <w:rFonts w:asciiTheme="majorBidi" w:hAnsiTheme="majorBidi" w:cstheme="majorBidi"/>
        </w:rPr>
        <w:t>Of heeft hij er ook eerder al wat aan? En Martijn en Charlotte, z’n ouders, ook? Wordt hij een heel lief kind? Zal hij nooit stout zijn? Net zo min als z’n zus Anna?</w:t>
      </w:r>
      <w:r w:rsidR="00A06FD3" w:rsidRPr="0015740A">
        <w:rPr>
          <w:rFonts w:asciiTheme="majorBidi" w:hAnsiTheme="majorBidi" w:cstheme="majorBidi"/>
        </w:rPr>
        <w:t xml:space="preserve"> Of </w:t>
      </w:r>
      <w:r w:rsidR="00826F37" w:rsidRPr="0015740A">
        <w:rPr>
          <w:rFonts w:asciiTheme="majorBidi" w:hAnsiTheme="majorBidi" w:cstheme="majorBidi"/>
        </w:rPr>
        <w:t>valt dat nú</w:t>
      </w:r>
      <w:r w:rsidR="00A06FD3" w:rsidRPr="0015740A">
        <w:rPr>
          <w:rFonts w:asciiTheme="majorBidi" w:hAnsiTheme="majorBidi" w:cstheme="majorBidi"/>
        </w:rPr>
        <w:t xml:space="preserve"> soms al tegen? De apostel zegt wat de doop wél en wat de doop</w:t>
      </w:r>
      <w:r w:rsidR="00826F37" w:rsidRPr="0015740A">
        <w:rPr>
          <w:rFonts w:asciiTheme="majorBidi" w:hAnsiTheme="majorBidi" w:cstheme="majorBidi"/>
        </w:rPr>
        <w:t xml:space="preserve"> niét inhoudt</w:t>
      </w:r>
      <w:r w:rsidR="00A06FD3" w:rsidRPr="0015740A">
        <w:rPr>
          <w:rFonts w:asciiTheme="majorBidi" w:hAnsiTheme="majorBidi" w:cstheme="majorBidi"/>
        </w:rPr>
        <w:t xml:space="preserve">. “De doop wast niét het vuil van uw lichaam.” </w:t>
      </w:r>
      <w:r w:rsidR="00826F37" w:rsidRPr="0015740A">
        <w:rPr>
          <w:rFonts w:asciiTheme="majorBidi" w:hAnsiTheme="majorBidi" w:cstheme="majorBidi"/>
        </w:rPr>
        <w:t>Dopen is w</w:t>
      </w:r>
      <w:r w:rsidR="00A06FD3" w:rsidRPr="0015740A">
        <w:rPr>
          <w:rFonts w:asciiTheme="majorBidi" w:hAnsiTheme="majorBidi" w:cstheme="majorBidi"/>
        </w:rPr>
        <w:t>él: ‘een gebed om een zuiver geweten’. Mogelijk gemaakt door de opstanding van Jezus.</w:t>
      </w:r>
    </w:p>
    <w:p w:rsidR="00A06FD3" w:rsidRPr="0015740A" w:rsidRDefault="00A06FD3" w:rsidP="0015740A">
      <w:pPr>
        <w:pStyle w:val="Geenafstand"/>
        <w:rPr>
          <w:rFonts w:asciiTheme="majorBidi" w:hAnsiTheme="majorBidi" w:cstheme="majorBidi"/>
        </w:rPr>
      </w:pPr>
    </w:p>
    <w:p w:rsidR="00A06FD3" w:rsidRPr="0015740A" w:rsidRDefault="00A06FD3" w:rsidP="0015740A">
      <w:pPr>
        <w:pStyle w:val="Geenafstand"/>
        <w:jc w:val="center"/>
        <w:rPr>
          <w:rFonts w:asciiTheme="majorBidi" w:hAnsiTheme="majorBidi" w:cstheme="majorBidi"/>
          <w:b/>
          <w:bCs/>
        </w:rPr>
      </w:pPr>
      <w:r w:rsidRPr="0015740A">
        <w:rPr>
          <w:rFonts w:asciiTheme="majorBidi" w:hAnsiTheme="majorBidi" w:cstheme="majorBidi"/>
          <w:b/>
          <w:bCs/>
        </w:rPr>
        <w:t>Je doop is je redding,</w:t>
      </w:r>
    </w:p>
    <w:p w:rsidR="00A06FD3" w:rsidRPr="0015740A" w:rsidRDefault="00826F37" w:rsidP="0015740A">
      <w:pPr>
        <w:pStyle w:val="Geenafstand"/>
        <w:rPr>
          <w:rFonts w:asciiTheme="majorBidi" w:hAnsiTheme="majorBidi" w:cstheme="majorBidi"/>
        </w:rPr>
      </w:pPr>
      <w:r w:rsidRPr="0015740A">
        <w:rPr>
          <w:rFonts w:asciiTheme="majorBidi" w:hAnsiTheme="majorBidi" w:cstheme="majorBidi"/>
        </w:rPr>
        <w:t>l</w:t>
      </w:r>
      <w:r w:rsidR="00670307" w:rsidRPr="0015740A">
        <w:rPr>
          <w:rFonts w:asciiTheme="majorBidi" w:hAnsiTheme="majorBidi" w:cstheme="majorBidi"/>
        </w:rPr>
        <w:t>uidt het thema voor vanmorgen.</w:t>
      </w:r>
    </w:p>
    <w:p w:rsidR="00982C15" w:rsidRPr="0015740A" w:rsidRDefault="00982C15" w:rsidP="0015740A">
      <w:pPr>
        <w:pStyle w:val="Geenafstand"/>
        <w:rPr>
          <w:rFonts w:asciiTheme="majorBidi" w:hAnsiTheme="majorBidi" w:cstheme="majorBidi"/>
        </w:rPr>
      </w:pPr>
    </w:p>
    <w:p w:rsidR="00982C15" w:rsidRPr="0015740A" w:rsidRDefault="00982C15" w:rsidP="0015740A">
      <w:pPr>
        <w:pStyle w:val="Geenafstand"/>
        <w:rPr>
          <w:rFonts w:asciiTheme="majorBidi" w:hAnsiTheme="majorBidi" w:cstheme="majorBidi"/>
        </w:rPr>
      </w:pPr>
      <w:r w:rsidRPr="0015740A">
        <w:rPr>
          <w:rFonts w:asciiTheme="majorBidi" w:hAnsiTheme="majorBidi" w:cstheme="majorBidi"/>
        </w:rPr>
        <w:t>Twee gedeelten:</w:t>
      </w:r>
    </w:p>
    <w:p w:rsidR="00982C15" w:rsidRPr="0015740A" w:rsidRDefault="00982C15" w:rsidP="0015740A">
      <w:pPr>
        <w:pStyle w:val="Geenafstand"/>
        <w:rPr>
          <w:rFonts w:asciiTheme="majorBidi" w:hAnsiTheme="majorBidi" w:cstheme="majorBidi"/>
        </w:rPr>
      </w:pPr>
      <w:r w:rsidRPr="0015740A">
        <w:rPr>
          <w:rFonts w:asciiTheme="majorBidi" w:hAnsiTheme="majorBidi" w:cstheme="majorBidi"/>
        </w:rPr>
        <w:t>* Gedoopte kinderen zijn geen volmaakte kinderen</w:t>
      </w:r>
    </w:p>
    <w:p w:rsidR="006506E1" w:rsidRDefault="00982C15" w:rsidP="0015740A">
      <w:pPr>
        <w:pStyle w:val="Geenafstand"/>
        <w:rPr>
          <w:rFonts w:asciiTheme="majorBidi" w:hAnsiTheme="majorBidi" w:cstheme="majorBidi"/>
        </w:rPr>
      </w:pPr>
      <w:r w:rsidRPr="0015740A">
        <w:rPr>
          <w:rFonts w:asciiTheme="majorBidi" w:hAnsiTheme="majorBidi" w:cstheme="majorBidi"/>
        </w:rPr>
        <w:t xml:space="preserve">* </w:t>
      </w:r>
      <w:r w:rsidR="00B72628" w:rsidRPr="0015740A">
        <w:rPr>
          <w:rFonts w:asciiTheme="majorBidi" w:hAnsiTheme="majorBidi" w:cstheme="majorBidi"/>
        </w:rPr>
        <w:t>Gedoopte kinderen zijn wel paaskinderen.</w:t>
      </w:r>
    </w:p>
    <w:p w:rsidR="0015740A" w:rsidRPr="0015740A" w:rsidRDefault="0015740A" w:rsidP="0015740A">
      <w:pPr>
        <w:pStyle w:val="Geenafstand"/>
        <w:rPr>
          <w:rFonts w:asciiTheme="majorBidi" w:hAnsiTheme="majorBidi" w:cstheme="majorBidi"/>
          <w:b/>
          <w:bCs/>
        </w:rPr>
      </w:pPr>
    </w:p>
    <w:p w:rsidR="00982884" w:rsidRPr="0015740A" w:rsidRDefault="006506E1" w:rsidP="0015740A">
      <w:pPr>
        <w:pStyle w:val="Geenafstand"/>
        <w:jc w:val="center"/>
        <w:rPr>
          <w:rFonts w:asciiTheme="majorBidi" w:hAnsiTheme="majorBidi" w:cstheme="majorBidi"/>
          <w:b/>
          <w:bCs/>
        </w:rPr>
      </w:pPr>
      <w:r w:rsidRPr="0015740A">
        <w:rPr>
          <w:rFonts w:asciiTheme="majorBidi" w:hAnsiTheme="majorBidi" w:cstheme="majorBidi"/>
          <w:b/>
          <w:bCs/>
        </w:rPr>
        <w:t xml:space="preserve">Gedoopte kinderen </w:t>
      </w:r>
      <w:r w:rsidR="00982884" w:rsidRPr="0015740A">
        <w:rPr>
          <w:rFonts w:asciiTheme="majorBidi" w:hAnsiTheme="majorBidi" w:cstheme="majorBidi"/>
          <w:b/>
          <w:bCs/>
        </w:rPr>
        <w:t>zijn geen volmaakte kinderen</w:t>
      </w:r>
    </w:p>
    <w:p w:rsidR="006506E1" w:rsidRPr="0015740A" w:rsidRDefault="006506E1" w:rsidP="0015740A">
      <w:pPr>
        <w:pStyle w:val="Geenafstand"/>
        <w:jc w:val="center"/>
        <w:rPr>
          <w:rFonts w:asciiTheme="majorBidi" w:hAnsiTheme="majorBidi" w:cstheme="majorBidi"/>
          <w:b/>
          <w:bCs/>
        </w:rPr>
      </w:pPr>
    </w:p>
    <w:p w:rsidR="00F47AF4" w:rsidRPr="0015740A" w:rsidRDefault="00F47AF4" w:rsidP="0015740A">
      <w:pPr>
        <w:pStyle w:val="Geenafstand"/>
        <w:rPr>
          <w:rFonts w:asciiTheme="majorBidi" w:hAnsiTheme="majorBidi" w:cstheme="majorBidi"/>
          <w:b/>
          <w:bCs/>
          <w:i/>
          <w:iCs/>
        </w:rPr>
      </w:pPr>
      <w:r w:rsidRPr="0015740A">
        <w:rPr>
          <w:rFonts w:asciiTheme="majorBidi" w:hAnsiTheme="majorBidi" w:cstheme="majorBidi"/>
          <w:b/>
          <w:bCs/>
          <w:i/>
          <w:iCs/>
        </w:rPr>
        <w:t>De zondvloed en de Rietzee</w:t>
      </w:r>
    </w:p>
    <w:p w:rsidR="00F555CA" w:rsidRPr="0015740A" w:rsidRDefault="00BF0127" w:rsidP="0015740A">
      <w:pPr>
        <w:pStyle w:val="Geenafstand"/>
        <w:rPr>
          <w:rFonts w:asciiTheme="majorBidi" w:hAnsiTheme="majorBidi" w:cstheme="majorBidi"/>
        </w:rPr>
      </w:pPr>
      <w:r w:rsidRPr="0015740A">
        <w:rPr>
          <w:rFonts w:asciiTheme="majorBidi" w:hAnsiTheme="majorBidi" w:cstheme="majorBidi"/>
        </w:rPr>
        <w:t>“In de ark werden slechts enkele mensen, acht in totaal, van de watervloed gered, en dat water is een voorafbeelding van het water van de doop.” Petrus vergelijkt de doop met de zondvloed. Dat komt straks in het doopgebed</w:t>
      </w:r>
      <w:r w:rsidR="00F555CA" w:rsidRPr="0015740A">
        <w:rPr>
          <w:rFonts w:asciiTheme="majorBidi" w:hAnsiTheme="majorBidi" w:cstheme="majorBidi"/>
        </w:rPr>
        <w:t xml:space="preserve"> terug</w:t>
      </w:r>
      <w:r w:rsidRPr="0015740A">
        <w:rPr>
          <w:rFonts w:asciiTheme="majorBidi" w:hAnsiTheme="majorBidi" w:cstheme="majorBidi"/>
        </w:rPr>
        <w:t>: “U hebt de ongelovige wereld eens door de zondvloed gestraft, maar Noach en zijn gezin hebt U in uw grote barmhartigheid gered</w:t>
      </w:r>
      <w:r w:rsidR="00565D0F" w:rsidRPr="0015740A">
        <w:rPr>
          <w:rFonts w:asciiTheme="majorBidi" w:hAnsiTheme="majorBidi" w:cstheme="majorBidi"/>
        </w:rPr>
        <w:t>.</w:t>
      </w:r>
      <w:r w:rsidRPr="0015740A">
        <w:rPr>
          <w:rFonts w:asciiTheme="majorBidi" w:hAnsiTheme="majorBidi" w:cstheme="majorBidi"/>
        </w:rPr>
        <w:t>”</w:t>
      </w:r>
      <w:r w:rsidR="00F555CA" w:rsidRPr="0015740A">
        <w:rPr>
          <w:rFonts w:asciiTheme="majorBidi" w:hAnsiTheme="majorBidi" w:cstheme="majorBidi"/>
        </w:rPr>
        <w:t xml:space="preserve"> En we trekken dan ook nog de vergelijking met een andere oudtestamentische geschiedenis, namelijk </w:t>
      </w:r>
      <w:r w:rsidR="00DE5D41" w:rsidRPr="0015740A">
        <w:rPr>
          <w:rFonts w:asciiTheme="majorBidi" w:hAnsiTheme="majorBidi" w:cstheme="majorBidi"/>
        </w:rPr>
        <w:t xml:space="preserve">de </w:t>
      </w:r>
      <w:r w:rsidR="00F555CA" w:rsidRPr="0015740A">
        <w:rPr>
          <w:rFonts w:asciiTheme="majorBidi" w:hAnsiTheme="majorBidi" w:cstheme="majorBidi"/>
        </w:rPr>
        <w:t>uittocht uit Egypte: “De farao hebt U doen omkomen in de Rietzee, maar uw volk Israël hebt U over droog land laten gaan.”</w:t>
      </w:r>
    </w:p>
    <w:p w:rsidR="00F555CA" w:rsidRPr="0015740A" w:rsidRDefault="00F555CA" w:rsidP="0015740A">
      <w:pPr>
        <w:pStyle w:val="Geenafstand"/>
        <w:rPr>
          <w:rFonts w:asciiTheme="majorBidi" w:hAnsiTheme="majorBidi" w:cstheme="majorBidi"/>
        </w:rPr>
      </w:pPr>
      <w:r w:rsidRPr="0015740A">
        <w:rPr>
          <w:rFonts w:asciiTheme="majorBidi" w:hAnsiTheme="majorBidi" w:cstheme="majorBidi"/>
        </w:rPr>
        <w:t xml:space="preserve"> </w:t>
      </w:r>
    </w:p>
    <w:p w:rsidR="00F47AF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Het waren vóór-beelden</w:t>
      </w:r>
    </w:p>
    <w:p w:rsidR="00BF0127" w:rsidRPr="0015740A" w:rsidRDefault="00F555CA" w:rsidP="0015740A">
      <w:pPr>
        <w:pStyle w:val="Geenafstand"/>
        <w:rPr>
          <w:rFonts w:asciiTheme="majorBidi" w:hAnsiTheme="majorBidi" w:cstheme="majorBidi"/>
        </w:rPr>
      </w:pPr>
      <w:r w:rsidRPr="0015740A">
        <w:rPr>
          <w:rFonts w:asciiTheme="majorBidi" w:hAnsiTheme="majorBidi" w:cstheme="majorBidi"/>
        </w:rPr>
        <w:t>“</w:t>
      </w:r>
      <w:r w:rsidR="00F47AF4" w:rsidRPr="0015740A">
        <w:rPr>
          <w:rFonts w:asciiTheme="majorBidi" w:hAnsiTheme="majorBidi" w:cstheme="majorBidi"/>
        </w:rPr>
        <w:t>In beide gebeurtenissen hebt U</w:t>
      </w:r>
      <w:r w:rsidRPr="0015740A">
        <w:rPr>
          <w:rFonts w:asciiTheme="majorBidi" w:hAnsiTheme="majorBidi" w:cstheme="majorBidi"/>
        </w:rPr>
        <w:t xml:space="preserve"> toen al iets van de doop laten zien,” bidden we. Zoals Petrus doop en zondvloed op één lijn stelt, doet Paulus het met de exodus.</w:t>
      </w:r>
      <w:r w:rsidR="00DE5D41" w:rsidRPr="0015740A">
        <w:rPr>
          <w:rFonts w:asciiTheme="majorBidi" w:hAnsiTheme="majorBidi" w:cstheme="majorBidi"/>
        </w:rPr>
        <w:t xml:space="preserve"> In </w:t>
      </w:r>
      <w:r w:rsidRPr="0015740A">
        <w:rPr>
          <w:rFonts w:asciiTheme="majorBidi" w:hAnsiTheme="majorBidi" w:cstheme="majorBidi"/>
        </w:rPr>
        <w:t>I Korintiërs 10</w:t>
      </w:r>
      <w:r w:rsidR="00DE5D41" w:rsidRPr="0015740A">
        <w:rPr>
          <w:rFonts w:asciiTheme="majorBidi" w:hAnsiTheme="majorBidi" w:cstheme="majorBidi"/>
        </w:rPr>
        <w:t xml:space="preserve"> staat</w:t>
      </w:r>
      <w:r w:rsidRPr="0015740A">
        <w:rPr>
          <w:rFonts w:asciiTheme="majorBidi" w:hAnsiTheme="majorBidi" w:cstheme="majorBidi"/>
        </w:rPr>
        <w:t>: “</w:t>
      </w:r>
      <w:r w:rsidR="00DE5D41" w:rsidRPr="0015740A">
        <w:rPr>
          <w:rFonts w:asciiTheme="majorBidi" w:hAnsiTheme="majorBidi" w:cstheme="majorBidi"/>
        </w:rPr>
        <w:t>O</w:t>
      </w:r>
      <w:r w:rsidR="00D35361" w:rsidRPr="0015740A">
        <w:rPr>
          <w:rFonts w:asciiTheme="majorBidi" w:hAnsiTheme="majorBidi" w:cstheme="majorBidi"/>
        </w:rPr>
        <w:t xml:space="preserve">nze voorouders </w:t>
      </w:r>
      <w:r w:rsidR="00DE5D41" w:rsidRPr="0015740A">
        <w:rPr>
          <w:rFonts w:asciiTheme="majorBidi" w:hAnsiTheme="majorBidi" w:cstheme="majorBidi"/>
        </w:rPr>
        <w:t xml:space="preserve">lieten zich </w:t>
      </w:r>
      <w:r w:rsidRPr="0015740A">
        <w:rPr>
          <w:rFonts w:asciiTheme="majorBidi" w:hAnsiTheme="majorBidi" w:cstheme="majorBidi"/>
        </w:rPr>
        <w:t>allemaal in de naam van Mozes dopen in de zee.”</w:t>
      </w:r>
      <w:r w:rsidRPr="0015740A">
        <w:rPr>
          <w:rStyle w:val="Voetnootmarkering"/>
          <w:rFonts w:asciiTheme="majorBidi" w:hAnsiTheme="majorBidi" w:cstheme="majorBidi"/>
        </w:rPr>
        <w:footnoteReference w:id="6"/>
      </w:r>
      <w:r w:rsidR="00DE5D41" w:rsidRPr="0015740A">
        <w:rPr>
          <w:rFonts w:asciiTheme="majorBidi" w:hAnsiTheme="majorBidi" w:cstheme="majorBidi"/>
        </w:rPr>
        <w:t xml:space="preserve"> De tsunami van Genesis 7 als ‘voorafbeelding’ van het water dat ik </w:t>
      </w:r>
      <w:r w:rsidR="00D35361" w:rsidRPr="0015740A">
        <w:rPr>
          <w:rFonts w:asciiTheme="majorBidi" w:hAnsiTheme="majorBidi" w:cstheme="majorBidi"/>
        </w:rPr>
        <w:t xml:space="preserve">mag sprenkelen op Julians </w:t>
      </w:r>
      <w:r w:rsidR="00DE5D41" w:rsidRPr="0015740A">
        <w:rPr>
          <w:rFonts w:asciiTheme="majorBidi" w:hAnsiTheme="majorBidi" w:cstheme="majorBidi"/>
        </w:rPr>
        <w:t xml:space="preserve">hoofdje. Om de betekenis van </w:t>
      </w:r>
      <w:r w:rsidR="00D35361" w:rsidRPr="0015740A">
        <w:rPr>
          <w:rFonts w:asciiTheme="majorBidi" w:hAnsiTheme="majorBidi" w:cstheme="majorBidi"/>
        </w:rPr>
        <w:t xml:space="preserve">het </w:t>
      </w:r>
      <w:r w:rsidR="00DE5D41" w:rsidRPr="0015740A">
        <w:rPr>
          <w:rFonts w:asciiTheme="majorBidi" w:hAnsiTheme="majorBidi" w:cstheme="majorBidi"/>
        </w:rPr>
        <w:t>woord</w:t>
      </w:r>
      <w:r w:rsidR="00D35361" w:rsidRPr="0015740A">
        <w:rPr>
          <w:rFonts w:asciiTheme="majorBidi" w:hAnsiTheme="majorBidi" w:cstheme="majorBidi"/>
        </w:rPr>
        <w:t xml:space="preserve"> ‘voorafbeelding’ </w:t>
      </w:r>
      <w:r w:rsidR="00D35361" w:rsidRPr="0015740A">
        <w:rPr>
          <w:rStyle w:val="Voetnootmarkering"/>
          <w:rFonts w:asciiTheme="majorBidi" w:hAnsiTheme="majorBidi" w:cstheme="majorBidi"/>
        </w:rPr>
        <w:footnoteReference w:id="7"/>
      </w:r>
      <w:r w:rsidR="00DE5D41" w:rsidRPr="0015740A">
        <w:rPr>
          <w:rFonts w:asciiTheme="majorBidi" w:hAnsiTheme="majorBidi" w:cstheme="majorBidi"/>
        </w:rPr>
        <w:t xml:space="preserve"> te proeven, </w:t>
      </w:r>
      <w:r w:rsidR="00D35361" w:rsidRPr="0015740A">
        <w:rPr>
          <w:rFonts w:asciiTheme="majorBidi" w:hAnsiTheme="majorBidi" w:cstheme="majorBidi"/>
        </w:rPr>
        <w:t xml:space="preserve">we </w:t>
      </w:r>
      <w:r w:rsidR="00DE5D41" w:rsidRPr="0015740A">
        <w:rPr>
          <w:rFonts w:asciiTheme="majorBidi" w:hAnsiTheme="majorBidi" w:cstheme="majorBidi"/>
        </w:rPr>
        <w:t xml:space="preserve">vinden </w:t>
      </w:r>
      <w:r w:rsidR="00D35361" w:rsidRPr="0015740A">
        <w:rPr>
          <w:rFonts w:asciiTheme="majorBidi" w:hAnsiTheme="majorBidi" w:cstheme="majorBidi"/>
        </w:rPr>
        <w:t xml:space="preserve">het eveneens </w:t>
      </w:r>
      <w:r w:rsidR="00DE5D41" w:rsidRPr="0015740A">
        <w:rPr>
          <w:rFonts w:asciiTheme="majorBidi" w:hAnsiTheme="majorBidi" w:cstheme="majorBidi"/>
        </w:rPr>
        <w:t>in Hebreeën 9</w:t>
      </w:r>
      <w:r w:rsidR="00D35361" w:rsidRPr="0015740A">
        <w:rPr>
          <w:rFonts w:asciiTheme="majorBidi" w:hAnsiTheme="majorBidi" w:cstheme="majorBidi"/>
        </w:rPr>
        <w:t>. D</w:t>
      </w:r>
      <w:r w:rsidR="00DE5D41" w:rsidRPr="0015740A">
        <w:rPr>
          <w:rFonts w:asciiTheme="majorBidi" w:hAnsiTheme="majorBidi" w:cstheme="majorBidi"/>
        </w:rPr>
        <w:t>aar heet de met mensenhanden gemaakte tabernakel een ‘voorafbeelding’ van de hemel.</w:t>
      </w:r>
      <w:r w:rsidR="00D35361" w:rsidRPr="0015740A">
        <w:rPr>
          <w:rStyle w:val="Voetnootmarkering"/>
          <w:rFonts w:asciiTheme="majorBidi" w:hAnsiTheme="majorBidi" w:cstheme="majorBidi"/>
        </w:rPr>
        <w:footnoteReference w:id="8"/>
      </w:r>
      <w:r w:rsidR="00DE5D41" w:rsidRPr="0015740A">
        <w:rPr>
          <w:rFonts w:asciiTheme="majorBidi" w:hAnsiTheme="majorBidi" w:cstheme="majorBidi"/>
        </w:rPr>
        <w:t xml:space="preserve"> </w:t>
      </w:r>
      <w:r w:rsidR="00D35361" w:rsidRPr="0015740A">
        <w:rPr>
          <w:rFonts w:asciiTheme="majorBidi" w:hAnsiTheme="majorBidi" w:cstheme="majorBidi"/>
        </w:rPr>
        <w:t>Het was een vóór-beeld, beeld vooraf.</w:t>
      </w:r>
    </w:p>
    <w:p w:rsidR="000666C7" w:rsidRPr="0015740A" w:rsidRDefault="000666C7" w:rsidP="0015740A">
      <w:pPr>
        <w:pStyle w:val="Geenafstand"/>
        <w:rPr>
          <w:rFonts w:asciiTheme="majorBidi" w:hAnsiTheme="majorBidi" w:cstheme="majorBidi"/>
        </w:rPr>
      </w:pPr>
    </w:p>
    <w:p w:rsidR="00B53F7D" w:rsidRPr="0015740A" w:rsidRDefault="00B53F7D" w:rsidP="0015740A">
      <w:pPr>
        <w:pStyle w:val="Geenafstand"/>
        <w:rPr>
          <w:rFonts w:asciiTheme="majorBidi" w:hAnsiTheme="majorBidi" w:cstheme="majorBidi"/>
          <w:b/>
          <w:bCs/>
          <w:i/>
          <w:iCs/>
        </w:rPr>
      </w:pPr>
      <w:r w:rsidRPr="0015740A">
        <w:rPr>
          <w:rFonts w:asciiTheme="majorBidi" w:hAnsiTheme="majorBidi" w:cstheme="majorBidi"/>
          <w:b/>
          <w:bCs/>
          <w:i/>
          <w:iCs/>
        </w:rPr>
        <w:t>Verdrinken of overleven; verdrinken én boven komen</w:t>
      </w:r>
    </w:p>
    <w:p w:rsidR="000666C7" w:rsidRPr="0015740A" w:rsidRDefault="000666C7" w:rsidP="0015740A">
      <w:pPr>
        <w:pStyle w:val="Geenafstand"/>
        <w:rPr>
          <w:rFonts w:asciiTheme="majorBidi" w:hAnsiTheme="majorBidi" w:cstheme="majorBidi"/>
        </w:rPr>
      </w:pPr>
      <w:r w:rsidRPr="0015740A">
        <w:rPr>
          <w:rFonts w:asciiTheme="majorBidi" w:hAnsiTheme="majorBidi" w:cstheme="majorBidi"/>
        </w:rPr>
        <w:t>Hoe kan de zondvloed een tegenhanger</w:t>
      </w:r>
      <w:r w:rsidR="0006107B" w:rsidRPr="0015740A">
        <w:rPr>
          <w:rFonts w:asciiTheme="majorBidi" w:hAnsiTheme="majorBidi" w:cstheme="majorBidi"/>
        </w:rPr>
        <w:t xml:space="preserve"> of </w:t>
      </w:r>
      <w:r w:rsidRPr="0015740A">
        <w:rPr>
          <w:rFonts w:asciiTheme="majorBidi" w:hAnsiTheme="majorBidi" w:cstheme="majorBidi"/>
          <w:i/>
          <w:iCs/>
        </w:rPr>
        <w:t>counterpart</w:t>
      </w:r>
      <w:r w:rsidRPr="0015740A">
        <w:rPr>
          <w:rFonts w:asciiTheme="majorBidi" w:hAnsiTheme="majorBidi" w:cstheme="majorBidi"/>
        </w:rPr>
        <w:t xml:space="preserve"> zijn van de doop? Hoe liggen Rode</w:t>
      </w:r>
      <w:r w:rsidR="0006107B" w:rsidRPr="0015740A">
        <w:rPr>
          <w:rFonts w:asciiTheme="majorBidi" w:hAnsiTheme="majorBidi" w:cstheme="majorBidi"/>
        </w:rPr>
        <w:t xml:space="preserve"> -</w:t>
      </w:r>
      <w:r w:rsidRPr="0015740A">
        <w:rPr>
          <w:rFonts w:asciiTheme="majorBidi" w:hAnsiTheme="majorBidi" w:cstheme="majorBidi"/>
        </w:rPr>
        <w:t>, Riet- of Schelf</w:t>
      </w:r>
      <w:r w:rsidR="00F47AF4" w:rsidRPr="0015740A">
        <w:rPr>
          <w:rFonts w:asciiTheme="majorBidi" w:hAnsiTheme="majorBidi" w:cstheme="majorBidi"/>
        </w:rPr>
        <w:t>zee éner- en het sacrament á</w:t>
      </w:r>
      <w:r w:rsidRPr="0015740A">
        <w:rPr>
          <w:rFonts w:asciiTheme="majorBidi" w:hAnsiTheme="majorBidi" w:cstheme="majorBidi"/>
        </w:rPr>
        <w:t xml:space="preserve">nderzijds in elkaars verlengde? In alle drie gevallen redt God mensen dwars door vernietigend water heen. </w:t>
      </w:r>
      <w:r w:rsidR="002632D9" w:rsidRPr="0015740A">
        <w:rPr>
          <w:rFonts w:asciiTheme="majorBidi" w:hAnsiTheme="majorBidi" w:cstheme="majorBidi"/>
        </w:rPr>
        <w:t xml:space="preserve">Terwijl Noachs goddeloze tijdgenoten, de koning van Egypteland en onze ‘oude mens’ verzuipen, worden de bouwer van de ark, de Israëlieten en Julian veilig op het droge gebracht. </w:t>
      </w:r>
      <w:r w:rsidR="0006107B" w:rsidRPr="0015740A">
        <w:rPr>
          <w:rFonts w:asciiTheme="majorBidi" w:hAnsiTheme="majorBidi" w:cstheme="majorBidi"/>
        </w:rPr>
        <w:t>Één levensgroot verschil: in de watermassa’s van G</w:t>
      </w:r>
      <w:r w:rsidR="00F47AF4" w:rsidRPr="0015740A">
        <w:rPr>
          <w:rFonts w:asciiTheme="majorBidi" w:hAnsiTheme="majorBidi" w:cstheme="majorBidi"/>
        </w:rPr>
        <w:t>enesis en Exodus verdrinkt de één terwijl de á</w:t>
      </w:r>
      <w:r w:rsidR="0006107B" w:rsidRPr="0015740A">
        <w:rPr>
          <w:rFonts w:asciiTheme="majorBidi" w:hAnsiTheme="majorBidi" w:cstheme="majorBidi"/>
        </w:rPr>
        <w:t xml:space="preserve">nder overleeft, bij het doopwater gaat het om </w:t>
      </w:r>
      <w:r w:rsidR="00F47AF4" w:rsidRPr="0015740A">
        <w:rPr>
          <w:rFonts w:asciiTheme="majorBidi" w:hAnsiTheme="majorBidi" w:cstheme="majorBidi"/>
        </w:rPr>
        <w:t>een en dezelfde persoon die eráán gaat en erdoorhéé</w:t>
      </w:r>
      <w:r w:rsidR="0006107B" w:rsidRPr="0015740A">
        <w:rPr>
          <w:rFonts w:asciiTheme="majorBidi" w:hAnsiTheme="majorBidi" w:cstheme="majorBidi"/>
        </w:rPr>
        <w:t>n komt.</w:t>
      </w:r>
    </w:p>
    <w:p w:rsidR="002C6143" w:rsidRPr="0015740A" w:rsidRDefault="002C6143" w:rsidP="0015740A">
      <w:pPr>
        <w:pStyle w:val="Geenafstand"/>
        <w:rPr>
          <w:rFonts w:asciiTheme="majorBidi" w:hAnsiTheme="majorBidi" w:cstheme="majorBidi"/>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De golven verwoestten, het doopwater heelt bovendien</w:t>
      </w:r>
    </w:p>
    <w:p w:rsidR="00BE63F6" w:rsidRPr="0015740A" w:rsidRDefault="00BE63F6" w:rsidP="0015740A">
      <w:pPr>
        <w:pStyle w:val="Geenafstand"/>
        <w:rPr>
          <w:rStyle w:val="Voetnootmarkering"/>
          <w:rFonts w:asciiTheme="majorBidi" w:hAnsiTheme="majorBidi" w:cstheme="majorBidi"/>
        </w:rPr>
      </w:pPr>
      <w:r w:rsidRPr="0015740A">
        <w:rPr>
          <w:rFonts w:asciiTheme="majorBidi" w:hAnsiTheme="majorBidi" w:cstheme="majorBidi"/>
        </w:rPr>
        <w:t>Bekijk het ook zo eens</w:t>
      </w:r>
      <w:r w:rsidR="0086617C" w:rsidRPr="0015740A">
        <w:rPr>
          <w:rFonts w:asciiTheme="majorBidi" w:hAnsiTheme="majorBidi" w:cstheme="majorBidi"/>
        </w:rPr>
        <w:t>: terwijl het kolkende water in combinatie met de geopende</w:t>
      </w:r>
      <w:r w:rsidR="00F47AF4" w:rsidRPr="0015740A">
        <w:rPr>
          <w:rFonts w:asciiTheme="majorBidi" w:hAnsiTheme="majorBidi" w:cstheme="majorBidi"/>
        </w:rPr>
        <w:t xml:space="preserve"> hemelsluizen slechts een verwoé</w:t>
      </w:r>
      <w:r w:rsidR="0086617C" w:rsidRPr="0015740A">
        <w:rPr>
          <w:rFonts w:asciiTheme="majorBidi" w:hAnsiTheme="majorBidi" w:cstheme="majorBidi"/>
        </w:rPr>
        <w:t>stend effect had,</w:t>
      </w:r>
      <w:r w:rsidR="00165AA4" w:rsidRPr="0015740A">
        <w:rPr>
          <w:rStyle w:val="Voetnootmarkering"/>
          <w:rFonts w:asciiTheme="majorBidi" w:hAnsiTheme="majorBidi" w:cstheme="majorBidi"/>
        </w:rPr>
        <w:footnoteReference w:id="9"/>
      </w:r>
      <w:r w:rsidR="0086617C" w:rsidRPr="0015740A">
        <w:rPr>
          <w:rFonts w:asciiTheme="majorBidi" w:hAnsiTheme="majorBidi" w:cstheme="majorBidi"/>
        </w:rPr>
        <w:t xml:space="preserve"> werkt het doopwater tegelijk </w:t>
      </w:r>
      <w:r w:rsidR="00F47AF4" w:rsidRPr="0015740A">
        <w:rPr>
          <w:rFonts w:asciiTheme="majorBidi" w:hAnsiTheme="majorBidi" w:cstheme="majorBidi"/>
        </w:rPr>
        <w:t>hé</w:t>
      </w:r>
      <w:r w:rsidR="00E621B5" w:rsidRPr="0015740A">
        <w:rPr>
          <w:rFonts w:asciiTheme="majorBidi" w:hAnsiTheme="majorBidi" w:cstheme="majorBidi"/>
        </w:rPr>
        <w:t>lend</w:t>
      </w:r>
      <w:r w:rsidR="0086617C" w:rsidRPr="0015740A">
        <w:rPr>
          <w:rFonts w:asciiTheme="majorBidi" w:hAnsiTheme="majorBidi" w:cstheme="majorBidi"/>
        </w:rPr>
        <w:t>. Het</w:t>
      </w:r>
      <w:r w:rsidR="00F47AF4" w:rsidRPr="0015740A">
        <w:rPr>
          <w:rFonts w:asciiTheme="majorBidi" w:hAnsiTheme="majorBidi" w:cstheme="majorBidi"/>
        </w:rPr>
        <w:t xml:space="preserve"> bewerkt je ó</w:t>
      </w:r>
      <w:r w:rsidR="0086617C" w:rsidRPr="0015740A">
        <w:rPr>
          <w:rFonts w:asciiTheme="majorBidi" w:hAnsiTheme="majorBidi" w:cstheme="majorBidi"/>
        </w:rPr>
        <w:t xml:space="preserve">ndergang maar juist </w:t>
      </w:r>
      <w:r w:rsidRPr="0015740A">
        <w:rPr>
          <w:rFonts w:asciiTheme="majorBidi" w:hAnsiTheme="majorBidi" w:cstheme="majorBidi"/>
        </w:rPr>
        <w:t xml:space="preserve">zó </w:t>
      </w:r>
      <w:r w:rsidR="00F47AF4" w:rsidRPr="0015740A">
        <w:rPr>
          <w:rFonts w:asciiTheme="majorBidi" w:hAnsiTheme="majorBidi" w:cstheme="majorBidi"/>
        </w:rPr>
        <w:t>je ré</w:t>
      </w:r>
      <w:r w:rsidR="0086617C" w:rsidRPr="0015740A">
        <w:rPr>
          <w:rFonts w:asciiTheme="majorBidi" w:hAnsiTheme="majorBidi" w:cstheme="majorBidi"/>
        </w:rPr>
        <w:t xml:space="preserve">dding. </w:t>
      </w:r>
      <w:r w:rsidRPr="0015740A">
        <w:rPr>
          <w:rFonts w:asciiTheme="majorBidi" w:hAnsiTheme="majorBidi" w:cstheme="majorBidi"/>
        </w:rPr>
        <w:t>D</w:t>
      </w:r>
      <w:r w:rsidR="0086617C" w:rsidRPr="0015740A">
        <w:rPr>
          <w:rFonts w:asciiTheme="majorBidi" w:hAnsiTheme="majorBidi" w:cstheme="majorBidi"/>
        </w:rPr>
        <w:t xml:space="preserve">at komt doordat dat </w:t>
      </w:r>
      <w:r w:rsidRPr="0015740A">
        <w:rPr>
          <w:rFonts w:asciiTheme="majorBidi" w:hAnsiTheme="majorBidi" w:cstheme="majorBidi"/>
        </w:rPr>
        <w:t>doop</w:t>
      </w:r>
      <w:r w:rsidR="0086617C" w:rsidRPr="0015740A">
        <w:rPr>
          <w:rFonts w:asciiTheme="majorBidi" w:hAnsiTheme="majorBidi" w:cstheme="majorBidi"/>
        </w:rPr>
        <w:t xml:space="preserve">water op </w:t>
      </w:r>
      <w:r w:rsidRPr="0015740A">
        <w:rPr>
          <w:rFonts w:asciiTheme="majorBidi" w:hAnsiTheme="majorBidi" w:cstheme="majorBidi"/>
        </w:rPr>
        <w:t xml:space="preserve">Christus’ </w:t>
      </w:r>
      <w:r w:rsidR="0086617C" w:rsidRPr="0015740A">
        <w:rPr>
          <w:rFonts w:asciiTheme="majorBidi" w:hAnsiTheme="majorBidi" w:cstheme="majorBidi"/>
        </w:rPr>
        <w:t>bloed slaat.</w:t>
      </w:r>
      <w:r w:rsidR="00E621B5" w:rsidRPr="0015740A">
        <w:rPr>
          <w:rFonts w:asciiTheme="majorBidi" w:hAnsiTheme="majorBidi" w:cstheme="majorBidi"/>
        </w:rPr>
        <w:t xml:space="preserve"> </w:t>
      </w:r>
      <w:r w:rsidR="00F47AF4" w:rsidRPr="0015740A">
        <w:rPr>
          <w:rFonts w:asciiTheme="majorBidi" w:hAnsiTheme="majorBidi" w:cstheme="majorBidi"/>
        </w:rPr>
        <w:t>Mét Hem gaan we kopje ó</w:t>
      </w:r>
      <w:r w:rsidRPr="0015740A">
        <w:rPr>
          <w:rFonts w:asciiTheme="majorBidi" w:hAnsiTheme="majorBidi" w:cstheme="majorBidi"/>
        </w:rPr>
        <w:t xml:space="preserve">nder, mét Hem </w:t>
      </w:r>
      <w:r w:rsidR="00F47AF4" w:rsidRPr="0015740A">
        <w:rPr>
          <w:rFonts w:asciiTheme="majorBidi" w:hAnsiTheme="majorBidi" w:cstheme="majorBidi"/>
        </w:rPr>
        <w:t>komen we weer bó</w:t>
      </w:r>
      <w:r w:rsidR="00E621B5" w:rsidRPr="0015740A">
        <w:rPr>
          <w:rFonts w:asciiTheme="majorBidi" w:hAnsiTheme="majorBidi" w:cstheme="majorBidi"/>
        </w:rPr>
        <w:t xml:space="preserve">ven. </w:t>
      </w:r>
      <w:r w:rsidRPr="0015740A">
        <w:rPr>
          <w:rFonts w:asciiTheme="majorBidi" w:hAnsiTheme="majorBidi" w:cstheme="majorBidi"/>
        </w:rPr>
        <w:t>Ik citeer Paulus: “Wij die gedoopt zijn in Christus Jezus, zijn gedoopt in zijn dood. We zijn door de doop in zijn dood met Hem begr</w:t>
      </w:r>
      <w:r w:rsidR="00F47AF4" w:rsidRPr="0015740A">
        <w:rPr>
          <w:rFonts w:asciiTheme="majorBidi" w:hAnsiTheme="majorBidi" w:cstheme="majorBidi"/>
        </w:rPr>
        <w:t>á</w:t>
      </w:r>
      <w:r w:rsidRPr="0015740A">
        <w:rPr>
          <w:rFonts w:asciiTheme="majorBidi" w:hAnsiTheme="majorBidi" w:cstheme="majorBidi"/>
        </w:rPr>
        <w:t>ven om, zoals Christus door de macht van de Vader u</w:t>
      </w:r>
      <w:r w:rsidR="00F47AF4" w:rsidRPr="0015740A">
        <w:rPr>
          <w:rFonts w:asciiTheme="majorBidi" w:hAnsiTheme="majorBidi" w:cstheme="majorBidi"/>
        </w:rPr>
        <w:t>it de dood is opgewekt, een nieú</w:t>
      </w:r>
      <w:r w:rsidRPr="0015740A">
        <w:rPr>
          <w:rFonts w:asciiTheme="majorBidi" w:hAnsiTheme="majorBidi" w:cstheme="majorBidi"/>
        </w:rPr>
        <w:t>w leven te leiden.</w:t>
      </w:r>
      <w:r w:rsidRPr="0015740A">
        <w:rPr>
          <w:rStyle w:val="Voetnootmarkering"/>
          <w:rFonts w:asciiTheme="majorBidi" w:hAnsiTheme="majorBidi" w:cstheme="majorBidi"/>
        </w:rPr>
        <w:t xml:space="preserve"> </w:t>
      </w:r>
      <w:r w:rsidRPr="0015740A">
        <w:rPr>
          <w:rStyle w:val="Voetnootmarkering"/>
          <w:rFonts w:asciiTheme="majorBidi" w:hAnsiTheme="majorBidi" w:cstheme="majorBidi"/>
        </w:rPr>
        <w:footnoteReference w:id="10"/>
      </w:r>
    </w:p>
    <w:p w:rsidR="006506E1" w:rsidRPr="0015740A" w:rsidRDefault="006506E1" w:rsidP="0015740A">
      <w:pPr>
        <w:pStyle w:val="Geenafstand"/>
        <w:rPr>
          <w:rFonts w:asciiTheme="majorBidi" w:hAnsiTheme="majorBidi" w:cstheme="majorBidi"/>
          <w:b/>
          <w:bCs/>
          <w:i/>
          <w:iCs/>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De man die niet vérdronk, bédrinkt zich</w:t>
      </w:r>
    </w:p>
    <w:p w:rsidR="00F30924" w:rsidRPr="0015740A" w:rsidRDefault="00F30924" w:rsidP="0015740A">
      <w:pPr>
        <w:pStyle w:val="Geenafstand"/>
        <w:rPr>
          <w:rFonts w:asciiTheme="majorBidi" w:hAnsiTheme="majorBidi" w:cstheme="majorBidi"/>
        </w:rPr>
      </w:pPr>
      <w:r w:rsidRPr="0015740A">
        <w:rPr>
          <w:rFonts w:asciiTheme="majorBidi" w:hAnsiTheme="majorBidi" w:cstheme="majorBidi"/>
        </w:rPr>
        <w:t xml:space="preserve">Noach </w:t>
      </w:r>
      <w:r w:rsidR="00A35618" w:rsidRPr="0015740A">
        <w:rPr>
          <w:rFonts w:asciiTheme="majorBidi" w:hAnsiTheme="majorBidi" w:cstheme="majorBidi"/>
        </w:rPr>
        <w:t xml:space="preserve">heet </w:t>
      </w:r>
      <w:r w:rsidRPr="0015740A">
        <w:rPr>
          <w:rFonts w:asciiTheme="majorBidi" w:hAnsiTheme="majorBidi" w:cstheme="majorBidi"/>
        </w:rPr>
        <w:t>‘een rechtschapen man’, ‘de enige in zijn tijd die een voorbeeldig leven leidde’. Perfect was hij niet. Maar hij leefde ‘in nauwe verbondenheid met God’</w:t>
      </w:r>
      <w:r w:rsidR="00A35618" w:rsidRPr="0015740A">
        <w:rPr>
          <w:rFonts w:asciiTheme="majorBidi" w:hAnsiTheme="majorBidi" w:cstheme="majorBidi"/>
        </w:rPr>
        <w:t>:</w:t>
      </w:r>
      <w:r w:rsidRPr="0015740A">
        <w:rPr>
          <w:rStyle w:val="Voetnootmarkering"/>
          <w:rFonts w:asciiTheme="majorBidi" w:hAnsiTheme="majorBidi" w:cstheme="majorBidi"/>
        </w:rPr>
        <w:footnoteReference w:id="11"/>
      </w:r>
      <w:r w:rsidRPr="0015740A">
        <w:rPr>
          <w:rFonts w:asciiTheme="majorBidi" w:hAnsiTheme="majorBidi" w:cstheme="majorBidi"/>
        </w:rPr>
        <w:t xml:space="preserve"> </w:t>
      </w:r>
      <w:r w:rsidR="00A35618" w:rsidRPr="0015740A">
        <w:rPr>
          <w:rFonts w:asciiTheme="majorBidi" w:hAnsiTheme="majorBidi" w:cstheme="majorBidi"/>
        </w:rPr>
        <w:t>h</w:t>
      </w:r>
      <w:r w:rsidRPr="0015740A">
        <w:rPr>
          <w:rFonts w:asciiTheme="majorBidi" w:hAnsiTheme="majorBidi" w:cstheme="majorBidi"/>
        </w:rPr>
        <w:t>ij deed tenminste zijn best.</w:t>
      </w:r>
      <w:r w:rsidRPr="0015740A">
        <w:rPr>
          <w:rStyle w:val="Voetnootmarkering"/>
          <w:rFonts w:asciiTheme="majorBidi" w:hAnsiTheme="majorBidi" w:cstheme="majorBidi"/>
        </w:rPr>
        <w:footnoteReference w:id="12"/>
      </w:r>
      <w:r w:rsidRPr="0015740A">
        <w:rPr>
          <w:rFonts w:asciiTheme="majorBidi" w:hAnsiTheme="majorBidi" w:cstheme="majorBidi"/>
        </w:rPr>
        <w:t xml:space="preserve"> </w:t>
      </w:r>
      <w:r w:rsidR="00A35618" w:rsidRPr="0015740A">
        <w:rPr>
          <w:rFonts w:asciiTheme="majorBidi" w:hAnsiTheme="majorBidi" w:cstheme="majorBidi"/>
        </w:rPr>
        <w:t>Zodoende werd hij gered. Toen het water n</w:t>
      </w:r>
      <w:r w:rsidRPr="0015740A">
        <w:rPr>
          <w:rFonts w:asciiTheme="majorBidi" w:hAnsiTheme="majorBidi" w:cstheme="majorBidi"/>
        </w:rPr>
        <w:t>a honderdvijftig dagen</w:t>
      </w:r>
      <w:r w:rsidR="00A35618" w:rsidRPr="0015740A">
        <w:rPr>
          <w:rFonts w:asciiTheme="majorBidi" w:hAnsiTheme="majorBidi" w:cstheme="majorBidi"/>
        </w:rPr>
        <w:t xml:space="preserve"> zakte, belandde zijn ark niet in het paradijs. Noach nam zichzelf mee. </w:t>
      </w:r>
      <w:r w:rsidRPr="0015740A">
        <w:rPr>
          <w:rFonts w:asciiTheme="majorBidi" w:hAnsiTheme="majorBidi" w:cstheme="majorBidi"/>
        </w:rPr>
        <w:t xml:space="preserve">In Genesis 8 heeft hij zijn </w:t>
      </w:r>
      <w:r w:rsidR="00A35618" w:rsidRPr="0015740A">
        <w:rPr>
          <w:rFonts w:asciiTheme="majorBidi" w:hAnsiTheme="majorBidi" w:cstheme="majorBidi"/>
        </w:rPr>
        <w:t xml:space="preserve">gezin op het droge, in hoofdstuk 9 zien </w:t>
      </w:r>
      <w:r w:rsidR="00F47AF4" w:rsidRPr="0015740A">
        <w:rPr>
          <w:rFonts w:asciiTheme="majorBidi" w:hAnsiTheme="majorBidi" w:cstheme="majorBidi"/>
        </w:rPr>
        <w:t xml:space="preserve">we </w:t>
      </w:r>
      <w:r w:rsidR="00A35618" w:rsidRPr="0015740A">
        <w:rPr>
          <w:rFonts w:asciiTheme="majorBidi" w:hAnsiTheme="majorBidi" w:cstheme="majorBidi"/>
        </w:rPr>
        <w:t>de man die niet vérdronken is zichzelf bédrinken.</w:t>
      </w:r>
      <w:r w:rsidR="00A35618" w:rsidRPr="0015740A">
        <w:rPr>
          <w:rStyle w:val="Voetnootmarkering"/>
          <w:rFonts w:asciiTheme="majorBidi" w:hAnsiTheme="majorBidi" w:cstheme="majorBidi"/>
        </w:rPr>
        <w:footnoteReference w:id="13"/>
      </w:r>
      <w:r w:rsidR="00A35618" w:rsidRPr="0015740A">
        <w:rPr>
          <w:rFonts w:asciiTheme="majorBidi" w:hAnsiTheme="majorBidi" w:cstheme="majorBidi"/>
        </w:rPr>
        <w:t xml:space="preserve"> Het was dat God beloofd had dat het niet weer gebeuren zou.</w:t>
      </w:r>
      <w:r w:rsidR="00A35618" w:rsidRPr="0015740A">
        <w:rPr>
          <w:rStyle w:val="Voetnootmarkering"/>
          <w:rFonts w:asciiTheme="majorBidi" w:hAnsiTheme="majorBidi" w:cstheme="majorBidi"/>
        </w:rPr>
        <w:footnoteReference w:id="14"/>
      </w:r>
      <w:r w:rsidR="00A35618" w:rsidRPr="0015740A">
        <w:rPr>
          <w:rFonts w:asciiTheme="majorBidi" w:hAnsiTheme="majorBidi" w:cstheme="majorBidi"/>
        </w:rPr>
        <w:t xml:space="preserve"> Een poosje later laat God noodweer boven het goddeloze Sodom uitbreken.</w:t>
      </w:r>
      <w:r w:rsidR="00A35618" w:rsidRPr="0015740A">
        <w:rPr>
          <w:rStyle w:val="Voetnootmarkering"/>
          <w:rFonts w:asciiTheme="majorBidi" w:hAnsiTheme="majorBidi" w:cstheme="majorBidi"/>
        </w:rPr>
        <w:footnoteReference w:id="15"/>
      </w:r>
    </w:p>
    <w:p w:rsidR="00A35618" w:rsidRPr="0015740A" w:rsidRDefault="00A35618" w:rsidP="0015740A">
      <w:pPr>
        <w:pStyle w:val="Geenafstand"/>
        <w:rPr>
          <w:rFonts w:asciiTheme="majorBidi" w:hAnsiTheme="majorBidi" w:cstheme="majorBidi"/>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De begrafenis is nog bezig</w:t>
      </w:r>
    </w:p>
    <w:p w:rsidR="00A35618" w:rsidRPr="0015740A" w:rsidRDefault="006E54AE" w:rsidP="0015740A">
      <w:pPr>
        <w:pStyle w:val="Geenafstand"/>
        <w:rPr>
          <w:rFonts w:asciiTheme="majorBidi" w:hAnsiTheme="majorBidi" w:cstheme="majorBidi"/>
        </w:rPr>
      </w:pPr>
      <w:r w:rsidRPr="0015740A">
        <w:rPr>
          <w:rFonts w:asciiTheme="majorBidi" w:hAnsiTheme="majorBidi" w:cstheme="majorBidi"/>
        </w:rPr>
        <w:t xml:space="preserve">“Toen </w:t>
      </w:r>
      <w:r w:rsidR="00904218" w:rsidRPr="0015740A">
        <w:rPr>
          <w:rFonts w:asciiTheme="majorBidi" w:hAnsiTheme="majorBidi" w:cstheme="majorBidi"/>
        </w:rPr>
        <w:t>Israë</w:t>
      </w:r>
      <w:r w:rsidRPr="0015740A">
        <w:rPr>
          <w:rFonts w:asciiTheme="majorBidi" w:hAnsiTheme="majorBidi" w:cstheme="majorBidi"/>
        </w:rPr>
        <w:t>l uit Egypteland ging</w:t>
      </w:r>
      <w:r w:rsidR="00904218" w:rsidRPr="0015740A">
        <w:rPr>
          <w:rFonts w:asciiTheme="majorBidi" w:hAnsiTheme="majorBidi" w:cstheme="majorBidi"/>
        </w:rPr>
        <w:t xml:space="preserve"> werd Juda aan de HERE toegewijd.” Geheiligd. Gereserveerd voor God. Maar </w:t>
      </w:r>
      <w:r w:rsidR="000467DD" w:rsidRPr="0015740A">
        <w:rPr>
          <w:rFonts w:asciiTheme="majorBidi" w:hAnsiTheme="majorBidi" w:cstheme="majorBidi"/>
        </w:rPr>
        <w:t>in het beloofde land werd nog wel gezondigd</w:t>
      </w:r>
      <w:r w:rsidR="00D52BB8" w:rsidRPr="0015740A">
        <w:rPr>
          <w:rFonts w:asciiTheme="majorBidi" w:hAnsiTheme="majorBidi" w:cstheme="majorBidi"/>
        </w:rPr>
        <w:t xml:space="preserve"> want een paar eeuwen later werden ze voor straf naar Babel gedeporteerd. </w:t>
      </w:r>
      <w:r w:rsidR="000467DD" w:rsidRPr="0015740A">
        <w:rPr>
          <w:rFonts w:asciiTheme="majorBidi" w:hAnsiTheme="majorBidi" w:cstheme="majorBidi"/>
        </w:rPr>
        <w:t xml:space="preserve">En als </w:t>
      </w:r>
      <w:r w:rsidR="00D52BB8" w:rsidRPr="0015740A">
        <w:rPr>
          <w:rFonts w:asciiTheme="majorBidi" w:hAnsiTheme="majorBidi" w:cstheme="majorBidi"/>
        </w:rPr>
        <w:t xml:space="preserve">wij en onze kinderen door ‘onze Rode Zee’ gaan </w:t>
      </w:r>
      <w:r w:rsidR="000467DD" w:rsidRPr="0015740A">
        <w:rPr>
          <w:rFonts w:asciiTheme="majorBidi" w:hAnsiTheme="majorBidi" w:cstheme="majorBidi"/>
        </w:rPr>
        <w:t>(</w:t>
      </w:r>
      <w:r w:rsidR="00D52BB8" w:rsidRPr="0015740A">
        <w:rPr>
          <w:rFonts w:asciiTheme="majorBidi" w:hAnsiTheme="majorBidi" w:cstheme="majorBidi"/>
        </w:rPr>
        <w:t>zo heet in Artikel 34 van de Nederlandse Geloofsbelijdenis de Zoon van God</w:t>
      </w:r>
      <w:r w:rsidR="000467DD" w:rsidRPr="0015740A">
        <w:rPr>
          <w:rFonts w:asciiTheme="majorBidi" w:hAnsiTheme="majorBidi" w:cstheme="majorBidi"/>
        </w:rPr>
        <w:t>!)</w:t>
      </w:r>
      <w:r w:rsidR="00D52BB8" w:rsidRPr="0015740A">
        <w:rPr>
          <w:rFonts w:asciiTheme="majorBidi" w:hAnsiTheme="majorBidi" w:cstheme="majorBidi"/>
        </w:rPr>
        <w:t xml:space="preserve"> ontkomen wij wel aan ‘de tirannie van de Farao’ </w:t>
      </w:r>
      <w:r w:rsidR="000467DD" w:rsidRPr="0015740A">
        <w:rPr>
          <w:rFonts w:asciiTheme="majorBidi" w:hAnsiTheme="majorBidi" w:cstheme="majorBidi"/>
        </w:rPr>
        <w:t>(</w:t>
      </w:r>
      <w:r w:rsidR="00D52BB8" w:rsidRPr="0015740A">
        <w:rPr>
          <w:rFonts w:asciiTheme="majorBidi" w:hAnsiTheme="majorBidi" w:cstheme="majorBidi"/>
        </w:rPr>
        <w:t>de duivel</w:t>
      </w:r>
      <w:r w:rsidR="000467DD" w:rsidRPr="0015740A">
        <w:rPr>
          <w:rFonts w:asciiTheme="majorBidi" w:hAnsiTheme="majorBidi" w:cstheme="majorBidi"/>
        </w:rPr>
        <w:t>)  en gaan wij wel ‘het géé</w:t>
      </w:r>
      <w:r w:rsidR="00D52BB8" w:rsidRPr="0015740A">
        <w:rPr>
          <w:rFonts w:asciiTheme="majorBidi" w:hAnsiTheme="majorBidi" w:cstheme="majorBidi"/>
        </w:rPr>
        <w:t xml:space="preserve">stelijke Kanaän binnen’, </w:t>
      </w:r>
      <w:r w:rsidR="000467DD" w:rsidRPr="0015740A">
        <w:rPr>
          <w:rFonts w:asciiTheme="majorBidi" w:hAnsiTheme="majorBidi" w:cstheme="majorBidi"/>
        </w:rPr>
        <w:t>maar we zijn nog niet in ‘het hé</w:t>
      </w:r>
      <w:r w:rsidR="00D52BB8" w:rsidRPr="0015740A">
        <w:rPr>
          <w:rFonts w:asciiTheme="majorBidi" w:hAnsiTheme="majorBidi" w:cstheme="majorBidi"/>
        </w:rPr>
        <w:t>mels vaderland’.</w:t>
      </w:r>
      <w:r w:rsidR="00D52BB8" w:rsidRPr="0015740A">
        <w:rPr>
          <w:rStyle w:val="Voetnootmarkering"/>
          <w:rFonts w:asciiTheme="majorBidi" w:hAnsiTheme="majorBidi" w:cstheme="majorBidi"/>
        </w:rPr>
        <w:footnoteReference w:id="16"/>
      </w:r>
      <w:r w:rsidR="00D52BB8" w:rsidRPr="0015740A">
        <w:rPr>
          <w:rFonts w:asciiTheme="majorBidi" w:hAnsiTheme="majorBidi" w:cstheme="majorBidi"/>
        </w:rPr>
        <w:t xml:space="preserve"> ‘Gekruisigd, gedood en begraven’ met Christus – maar die begrafenis is nog bezig!</w:t>
      </w:r>
    </w:p>
    <w:p w:rsidR="00D52BB8" w:rsidRPr="0015740A" w:rsidRDefault="00D52BB8" w:rsidP="0015740A">
      <w:pPr>
        <w:pStyle w:val="Geenafstand"/>
        <w:rPr>
          <w:rFonts w:asciiTheme="majorBidi" w:hAnsiTheme="majorBidi" w:cstheme="majorBidi"/>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 xml:space="preserve">Doop </w:t>
      </w:r>
      <w:r w:rsidRPr="0015740A">
        <w:rPr>
          <w:rFonts w:asciiTheme="majorBidi" w:hAnsiTheme="majorBidi" w:cstheme="majorBidi"/>
          <w:b/>
          <w:bCs/>
          <w:i/>
          <w:iCs/>
        </w:rPr>
        <w:sym w:font="Wingdings" w:char="F0E0"/>
      </w:r>
      <w:r w:rsidR="00165AA4" w:rsidRPr="0015740A">
        <w:rPr>
          <w:rFonts w:asciiTheme="majorBidi" w:hAnsiTheme="majorBidi" w:cstheme="majorBidi"/>
          <w:b/>
          <w:bCs/>
          <w:i/>
          <w:iCs/>
        </w:rPr>
        <w:t xml:space="preserve"> b</w:t>
      </w:r>
      <w:r w:rsidRPr="0015740A">
        <w:rPr>
          <w:rFonts w:asciiTheme="majorBidi" w:hAnsiTheme="majorBidi" w:cstheme="majorBidi"/>
          <w:b/>
          <w:bCs/>
          <w:i/>
          <w:iCs/>
        </w:rPr>
        <w:t xml:space="preserve">loed? Lichaam </w:t>
      </w:r>
      <w:r w:rsidRPr="0015740A">
        <w:rPr>
          <w:rFonts w:asciiTheme="majorBidi" w:hAnsiTheme="majorBidi" w:cstheme="majorBidi"/>
          <w:b/>
          <w:bCs/>
          <w:i/>
          <w:iCs/>
        </w:rPr>
        <w:sym w:font="Wingdings" w:char="F0E0"/>
      </w:r>
      <w:r w:rsidRPr="0015740A">
        <w:rPr>
          <w:rFonts w:asciiTheme="majorBidi" w:hAnsiTheme="majorBidi" w:cstheme="majorBidi"/>
          <w:b/>
          <w:bCs/>
          <w:i/>
          <w:iCs/>
        </w:rPr>
        <w:t xml:space="preserve"> ziel? ‘Vléés’!</w:t>
      </w:r>
    </w:p>
    <w:p w:rsidR="00D52BB8" w:rsidRPr="0015740A" w:rsidRDefault="00D52BB8" w:rsidP="0015740A">
      <w:pPr>
        <w:pStyle w:val="Geenafstand"/>
        <w:rPr>
          <w:rFonts w:asciiTheme="majorBidi" w:hAnsiTheme="majorBidi" w:cstheme="majorBidi"/>
        </w:rPr>
      </w:pPr>
      <w:r w:rsidRPr="0015740A">
        <w:rPr>
          <w:rFonts w:asciiTheme="majorBidi" w:hAnsiTheme="majorBidi" w:cstheme="majorBidi"/>
        </w:rPr>
        <w:t>“De doop wast niet het vuil van uw lichaam.” In de catechismuszondagen over do</w:t>
      </w:r>
      <w:r w:rsidR="000C6590" w:rsidRPr="0015740A">
        <w:rPr>
          <w:rFonts w:asciiTheme="majorBidi" w:hAnsiTheme="majorBidi" w:cstheme="majorBidi"/>
        </w:rPr>
        <w:t>pen</w:t>
      </w:r>
      <w:r w:rsidRPr="0015740A">
        <w:rPr>
          <w:rFonts w:asciiTheme="majorBidi" w:hAnsiTheme="majorBidi" w:cstheme="majorBidi"/>
        </w:rPr>
        <w:t xml:space="preserve"> wordt </w:t>
      </w:r>
      <w:r w:rsidR="009C020D" w:rsidRPr="0015740A">
        <w:rPr>
          <w:rFonts w:asciiTheme="majorBidi" w:hAnsiTheme="majorBidi" w:cstheme="majorBidi"/>
        </w:rPr>
        <w:t xml:space="preserve">per </w:t>
      </w:r>
      <w:r w:rsidRPr="0015740A">
        <w:rPr>
          <w:rFonts w:asciiTheme="majorBidi" w:hAnsiTheme="majorBidi" w:cstheme="majorBidi"/>
        </w:rPr>
        <w:t>tekst</w:t>
      </w:r>
      <w:r w:rsidR="000C6590" w:rsidRPr="0015740A">
        <w:rPr>
          <w:rFonts w:asciiTheme="majorBidi" w:hAnsiTheme="majorBidi" w:cstheme="majorBidi"/>
        </w:rPr>
        <w:t>verwij</w:t>
      </w:r>
      <w:r w:rsidRPr="0015740A">
        <w:rPr>
          <w:rFonts w:asciiTheme="majorBidi" w:hAnsiTheme="majorBidi" w:cstheme="majorBidi"/>
        </w:rPr>
        <w:t>z</w:t>
      </w:r>
      <w:r w:rsidR="000C6590" w:rsidRPr="0015740A">
        <w:rPr>
          <w:rFonts w:asciiTheme="majorBidi" w:hAnsiTheme="majorBidi" w:cstheme="majorBidi"/>
        </w:rPr>
        <w:t>i</w:t>
      </w:r>
      <w:r w:rsidRPr="0015740A">
        <w:rPr>
          <w:rFonts w:asciiTheme="majorBidi" w:hAnsiTheme="majorBidi" w:cstheme="majorBidi"/>
        </w:rPr>
        <w:t>n</w:t>
      </w:r>
      <w:r w:rsidR="000C6590" w:rsidRPr="0015740A">
        <w:rPr>
          <w:rFonts w:asciiTheme="majorBidi" w:hAnsiTheme="majorBidi" w:cstheme="majorBidi"/>
        </w:rPr>
        <w:t>g</w:t>
      </w:r>
      <w:r w:rsidRPr="0015740A">
        <w:rPr>
          <w:rFonts w:asciiTheme="majorBidi" w:hAnsiTheme="majorBidi" w:cstheme="majorBidi"/>
        </w:rPr>
        <w:t xml:space="preserve"> gesuggereerd dat Petrus hier de </w:t>
      </w:r>
      <w:r w:rsidR="00FE1E12" w:rsidRPr="0015740A">
        <w:rPr>
          <w:rFonts w:asciiTheme="majorBidi" w:hAnsiTheme="majorBidi" w:cstheme="majorBidi"/>
        </w:rPr>
        <w:t xml:space="preserve">magische Roomse </w:t>
      </w:r>
      <w:r w:rsidR="00802C07" w:rsidRPr="0015740A">
        <w:rPr>
          <w:rFonts w:asciiTheme="majorBidi" w:hAnsiTheme="majorBidi" w:cstheme="majorBidi"/>
        </w:rPr>
        <w:t>doopleer bestrijdt</w:t>
      </w:r>
      <w:r w:rsidR="00FE1E12" w:rsidRPr="0015740A">
        <w:rPr>
          <w:rFonts w:asciiTheme="majorBidi" w:hAnsiTheme="majorBidi" w:cstheme="majorBidi"/>
        </w:rPr>
        <w:t>. Zo van: “De dóóp was</w:t>
      </w:r>
      <w:r w:rsidR="00961A18" w:rsidRPr="0015740A">
        <w:rPr>
          <w:rFonts w:asciiTheme="majorBidi" w:hAnsiTheme="majorBidi" w:cstheme="majorBidi"/>
        </w:rPr>
        <w:t>t niet het vuil van uw lichaam”,</w:t>
      </w:r>
      <w:r w:rsidR="00FE1E12" w:rsidRPr="0015740A">
        <w:rPr>
          <w:rFonts w:asciiTheme="majorBidi" w:hAnsiTheme="majorBidi" w:cstheme="majorBidi"/>
        </w:rPr>
        <w:t xml:space="preserve"> dat kan alleen </w:t>
      </w:r>
      <w:r w:rsidR="009C020D" w:rsidRPr="0015740A">
        <w:rPr>
          <w:rFonts w:asciiTheme="majorBidi" w:hAnsiTheme="majorBidi" w:cstheme="majorBidi"/>
        </w:rPr>
        <w:t xml:space="preserve">Christus </w:t>
      </w:r>
      <w:r w:rsidR="00FE1E12" w:rsidRPr="0015740A">
        <w:rPr>
          <w:rFonts w:asciiTheme="majorBidi" w:hAnsiTheme="majorBidi" w:cstheme="majorBidi"/>
        </w:rPr>
        <w:t>bloéd</w:t>
      </w:r>
      <w:r w:rsidR="009C020D" w:rsidRPr="0015740A">
        <w:rPr>
          <w:rFonts w:asciiTheme="majorBidi" w:hAnsiTheme="majorBidi" w:cstheme="majorBidi"/>
        </w:rPr>
        <w:t xml:space="preserve"> – w</w:t>
      </w:r>
      <w:r w:rsidR="00FE1E12" w:rsidRPr="0015740A">
        <w:rPr>
          <w:rFonts w:asciiTheme="majorBidi" w:hAnsiTheme="majorBidi" w:cstheme="majorBidi"/>
        </w:rPr>
        <w:t>aarom je moet bidden.</w:t>
      </w:r>
      <w:r w:rsidR="00F63D40" w:rsidRPr="0015740A">
        <w:rPr>
          <w:rStyle w:val="Voetnootmarkering"/>
          <w:rFonts w:asciiTheme="majorBidi" w:hAnsiTheme="majorBidi" w:cstheme="majorBidi"/>
        </w:rPr>
        <w:footnoteReference w:id="17"/>
      </w:r>
      <w:r w:rsidR="00FE1E12" w:rsidRPr="0015740A">
        <w:rPr>
          <w:rFonts w:asciiTheme="majorBidi" w:hAnsiTheme="majorBidi" w:cstheme="majorBidi"/>
        </w:rPr>
        <w:t xml:space="preserve"> </w:t>
      </w:r>
      <w:r w:rsidR="00F63D40" w:rsidRPr="0015740A">
        <w:rPr>
          <w:rFonts w:asciiTheme="majorBidi" w:hAnsiTheme="majorBidi" w:cstheme="majorBidi"/>
        </w:rPr>
        <w:t xml:space="preserve">Een andere populaire </w:t>
      </w:r>
      <w:r w:rsidR="00FE1E12" w:rsidRPr="0015740A">
        <w:rPr>
          <w:rFonts w:asciiTheme="majorBidi" w:hAnsiTheme="majorBidi" w:cstheme="majorBidi"/>
        </w:rPr>
        <w:t>parafrase</w:t>
      </w:r>
      <w:r w:rsidR="00F63D40" w:rsidRPr="0015740A">
        <w:rPr>
          <w:rFonts w:asciiTheme="majorBidi" w:hAnsiTheme="majorBidi" w:cstheme="majorBidi"/>
        </w:rPr>
        <w:t xml:space="preserve">: “De doop wast niet het vuil van uw líchaam…”; nee, dat van de ziél – moet je erbij denken. </w:t>
      </w:r>
      <w:r w:rsidR="00FE1E12" w:rsidRPr="0015740A">
        <w:rPr>
          <w:rFonts w:asciiTheme="majorBidi" w:hAnsiTheme="majorBidi" w:cstheme="majorBidi"/>
        </w:rPr>
        <w:t xml:space="preserve">Beide voldoen niet. </w:t>
      </w:r>
      <w:r w:rsidR="00F63D40" w:rsidRPr="0015740A">
        <w:rPr>
          <w:rFonts w:asciiTheme="majorBidi" w:hAnsiTheme="majorBidi" w:cstheme="majorBidi"/>
        </w:rPr>
        <w:t>“De doop wa</w:t>
      </w:r>
      <w:r w:rsidR="00FE1E12" w:rsidRPr="0015740A">
        <w:rPr>
          <w:rFonts w:asciiTheme="majorBidi" w:hAnsiTheme="majorBidi" w:cstheme="majorBidi"/>
        </w:rPr>
        <w:t>st niet het vuil van uw lí</w:t>
      </w:r>
      <w:r w:rsidR="00F63D40" w:rsidRPr="0015740A">
        <w:rPr>
          <w:rFonts w:asciiTheme="majorBidi" w:hAnsiTheme="majorBidi" w:cstheme="majorBidi"/>
        </w:rPr>
        <w:t xml:space="preserve">chaam”, </w:t>
      </w:r>
      <w:r w:rsidR="00FE1E12" w:rsidRPr="0015740A">
        <w:rPr>
          <w:rFonts w:asciiTheme="majorBidi" w:hAnsiTheme="majorBidi" w:cstheme="majorBidi"/>
        </w:rPr>
        <w:t>lezen wíj</w:t>
      </w:r>
      <w:r w:rsidR="00F63D40" w:rsidRPr="0015740A">
        <w:rPr>
          <w:rFonts w:asciiTheme="majorBidi" w:hAnsiTheme="majorBidi" w:cstheme="majorBidi"/>
        </w:rPr>
        <w:t xml:space="preserve">. </w:t>
      </w:r>
      <w:r w:rsidR="009D4234" w:rsidRPr="0015740A">
        <w:rPr>
          <w:rFonts w:asciiTheme="majorBidi" w:hAnsiTheme="majorBidi" w:cstheme="majorBidi"/>
        </w:rPr>
        <w:t>‘Niet als een afwassing</w:t>
      </w:r>
      <w:r w:rsidR="000C6590" w:rsidRPr="0015740A">
        <w:rPr>
          <w:rFonts w:asciiTheme="majorBidi" w:hAnsiTheme="majorBidi" w:cstheme="majorBidi"/>
        </w:rPr>
        <w:t xml:space="preserve"> </w:t>
      </w:r>
      <w:r w:rsidR="009C020D" w:rsidRPr="0015740A">
        <w:rPr>
          <w:rFonts w:asciiTheme="majorBidi" w:hAnsiTheme="majorBidi" w:cstheme="majorBidi"/>
        </w:rPr>
        <w:t>(‘aflegging’ staat er eigenlijk)</w:t>
      </w:r>
      <w:r w:rsidR="009C020D" w:rsidRPr="0015740A">
        <w:rPr>
          <w:rStyle w:val="Voetnootmarkering"/>
          <w:rFonts w:asciiTheme="majorBidi" w:hAnsiTheme="majorBidi" w:cstheme="majorBidi"/>
        </w:rPr>
        <w:footnoteReference w:id="18"/>
      </w:r>
      <w:r w:rsidR="009C020D" w:rsidRPr="0015740A">
        <w:rPr>
          <w:rFonts w:asciiTheme="majorBidi" w:hAnsiTheme="majorBidi" w:cstheme="majorBidi"/>
        </w:rPr>
        <w:t xml:space="preserve"> </w:t>
      </w:r>
      <w:r w:rsidR="000C6590" w:rsidRPr="0015740A">
        <w:rPr>
          <w:rFonts w:asciiTheme="majorBidi" w:hAnsiTheme="majorBidi" w:cstheme="majorBidi"/>
        </w:rPr>
        <w:t>van de onreinheid naar het vléé</w:t>
      </w:r>
      <w:r w:rsidR="009D4234" w:rsidRPr="0015740A">
        <w:rPr>
          <w:rFonts w:asciiTheme="majorBidi" w:hAnsiTheme="majorBidi" w:cstheme="majorBidi"/>
        </w:rPr>
        <w:t xml:space="preserve">s,’ </w:t>
      </w:r>
      <w:r w:rsidR="00FE1E12" w:rsidRPr="0015740A">
        <w:rPr>
          <w:rFonts w:asciiTheme="majorBidi" w:hAnsiTheme="majorBidi" w:cstheme="majorBidi"/>
        </w:rPr>
        <w:t>zegt</w:t>
      </w:r>
      <w:r w:rsidR="009D4234" w:rsidRPr="0015740A">
        <w:rPr>
          <w:rFonts w:asciiTheme="majorBidi" w:hAnsiTheme="majorBidi" w:cstheme="majorBidi"/>
        </w:rPr>
        <w:t xml:space="preserve"> een Roomse vertaling.</w:t>
      </w:r>
      <w:r w:rsidR="009D4234" w:rsidRPr="0015740A">
        <w:rPr>
          <w:rStyle w:val="Voetnootmarkering"/>
          <w:rFonts w:asciiTheme="majorBidi" w:hAnsiTheme="majorBidi" w:cstheme="majorBidi"/>
        </w:rPr>
        <w:footnoteReference w:id="19"/>
      </w:r>
      <w:r w:rsidR="000C6590" w:rsidRPr="0015740A">
        <w:rPr>
          <w:rFonts w:asciiTheme="majorBidi" w:hAnsiTheme="majorBidi" w:cstheme="majorBidi"/>
        </w:rPr>
        <w:t xml:space="preserve"> </w:t>
      </w:r>
    </w:p>
    <w:p w:rsidR="00FE1E12" w:rsidRPr="0015740A" w:rsidRDefault="00FE1E12" w:rsidP="0015740A">
      <w:pPr>
        <w:pStyle w:val="Geenafstand"/>
        <w:rPr>
          <w:rFonts w:asciiTheme="majorBidi" w:hAnsiTheme="majorBidi" w:cstheme="majorBidi"/>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Niet immuun voor zonde</w:t>
      </w:r>
    </w:p>
    <w:p w:rsidR="00FE1E12" w:rsidRPr="0015740A" w:rsidRDefault="00FE1E12" w:rsidP="0015740A">
      <w:pPr>
        <w:pStyle w:val="Geenafstand"/>
        <w:rPr>
          <w:rFonts w:asciiTheme="majorBidi" w:hAnsiTheme="majorBidi" w:cstheme="majorBidi"/>
        </w:rPr>
      </w:pPr>
      <w:r w:rsidRPr="0015740A">
        <w:rPr>
          <w:rFonts w:asciiTheme="majorBidi" w:hAnsiTheme="majorBidi" w:cstheme="majorBidi"/>
        </w:rPr>
        <w:t>De doop maakt je niet immuun voor de zonde. “Onze doodsvijanden – de  duiv</w:t>
      </w:r>
      <w:r w:rsidR="00F47AF4" w:rsidRPr="0015740A">
        <w:rPr>
          <w:rFonts w:asciiTheme="majorBidi" w:hAnsiTheme="majorBidi" w:cstheme="majorBidi"/>
        </w:rPr>
        <w:t>el, de wereld en ons eigen vléé</w:t>
      </w:r>
      <w:r w:rsidRPr="0015740A">
        <w:rPr>
          <w:rFonts w:asciiTheme="majorBidi" w:hAnsiTheme="majorBidi" w:cstheme="majorBidi"/>
        </w:rPr>
        <w:t>s – houden niet op ons aan te vechten” – zo luidt de catechismusverklaring van de bede “Breng ons niet in beproeving, maar red ons uit de greep van het kwaad.” Wij belijden: “</w:t>
      </w:r>
      <w:r w:rsidR="00673F24" w:rsidRPr="0015740A">
        <w:rPr>
          <w:rFonts w:asciiTheme="majorBidi" w:hAnsiTheme="majorBidi" w:cstheme="majorBidi"/>
        </w:rPr>
        <w:t>Zelfs door de doop is de erfzonde niet geheel vernietigd of uitgeroeid, omdat de zonde altijd uit deze verdorvenheid ontspringt als opwellend water uit een giftige bron.</w:t>
      </w:r>
      <w:r w:rsidRPr="0015740A">
        <w:rPr>
          <w:rFonts w:asciiTheme="majorBidi" w:hAnsiTheme="majorBidi" w:cstheme="majorBidi"/>
        </w:rPr>
        <w:t>”</w:t>
      </w:r>
      <w:r w:rsidR="00673F24" w:rsidRPr="0015740A">
        <w:rPr>
          <w:rStyle w:val="Voetnootmarkering"/>
          <w:rFonts w:asciiTheme="majorBidi" w:hAnsiTheme="majorBidi" w:cstheme="majorBidi"/>
        </w:rPr>
        <w:footnoteReference w:id="20"/>
      </w:r>
      <w:r w:rsidR="00673F24" w:rsidRPr="0015740A">
        <w:rPr>
          <w:rFonts w:asciiTheme="majorBidi" w:hAnsiTheme="majorBidi" w:cstheme="majorBidi"/>
        </w:rPr>
        <w:t xml:space="preserve"> Dit is de bittere realiteit. Niet om in slaap te wiegen: wat maakt het uit, we zijn allemaal zondaars. Maar om gerust te stellen.</w:t>
      </w:r>
    </w:p>
    <w:p w:rsidR="006506E1" w:rsidRPr="0015740A" w:rsidRDefault="006506E1" w:rsidP="0015740A">
      <w:pPr>
        <w:pStyle w:val="Geenafstand"/>
        <w:rPr>
          <w:rFonts w:asciiTheme="majorBidi" w:hAnsiTheme="majorBidi" w:cstheme="majorBidi"/>
          <w:b/>
          <w:bCs/>
          <w:i/>
          <w:iCs/>
        </w:rPr>
      </w:pPr>
    </w:p>
    <w:p w:rsidR="00CE72B4" w:rsidRPr="0015740A" w:rsidRDefault="00CE72B4" w:rsidP="0015740A">
      <w:pPr>
        <w:pStyle w:val="Geenafstand"/>
        <w:rPr>
          <w:rFonts w:asciiTheme="majorBidi" w:hAnsiTheme="majorBidi" w:cstheme="majorBidi"/>
          <w:b/>
          <w:bCs/>
          <w:i/>
          <w:iCs/>
        </w:rPr>
      </w:pPr>
      <w:r w:rsidRPr="0015740A">
        <w:rPr>
          <w:rFonts w:asciiTheme="majorBidi" w:hAnsiTheme="majorBidi" w:cstheme="majorBidi"/>
          <w:b/>
          <w:bCs/>
          <w:i/>
          <w:iCs/>
        </w:rPr>
        <w:t>De deur is nog niet dicht</w:t>
      </w:r>
    </w:p>
    <w:p w:rsidR="00F47AF4" w:rsidRPr="0015740A" w:rsidRDefault="000467DD" w:rsidP="0015740A">
      <w:pPr>
        <w:pStyle w:val="Geenafstand"/>
        <w:rPr>
          <w:rFonts w:asciiTheme="majorBidi" w:hAnsiTheme="majorBidi" w:cstheme="majorBidi"/>
        </w:rPr>
      </w:pPr>
      <w:r w:rsidRPr="0015740A">
        <w:rPr>
          <w:rFonts w:asciiTheme="majorBidi" w:hAnsiTheme="majorBidi" w:cstheme="majorBidi"/>
        </w:rPr>
        <w:t xml:space="preserve">Martijn en Charlotte moeten er niet op rekenen dat Miguel, Anna en Julian </w:t>
      </w:r>
      <w:r w:rsidR="00041E4A" w:rsidRPr="0015740A">
        <w:rPr>
          <w:rFonts w:asciiTheme="majorBidi" w:hAnsiTheme="majorBidi" w:cstheme="majorBidi"/>
        </w:rPr>
        <w:t>volmaakte kinderen zijn</w:t>
      </w:r>
      <w:r w:rsidR="00805FD4" w:rsidRPr="0015740A">
        <w:rPr>
          <w:rFonts w:asciiTheme="majorBidi" w:hAnsiTheme="majorBidi" w:cstheme="majorBidi"/>
        </w:rPr>
        <w:t xml:space="preserve">, zonder </w:t>
      </w:r>
      <w:r w:rsidRPr="0015740A">
        <w:rPr>
          <w:rFonts w:asciiTheme="majorBidi" w:hAnsiTheme="majorBidi" w:cstheme="majorBidi"/>
        </w:rPr>
        <w:t xml:space="preserve">last van hun zondige aanleg. </w:t>
      </w:r>
      <w:r w:rsidR="00F47AF4" w:rsidRPr="0015740A">
        <w:rPr>
          <w:rFonts w:asciiTheme="majorBidi" w:hAnsiTheme="majorBidi" w:cstheme="majorBidi"/>
        </w:rPr>
        <w:t>En a</w:t>
      </w:r>
      <w:r w:rsidRPr="0015740A">
        <w:rPr>
          <w:rFonts w:asciiTheme="majorBidi" w:hAnsiTheme="majorBidi" w:cstheme="majorBidi"/>
        </w:rPr>
        <w:t xml:space="preserve">ls wie van jullie </w:t>
      </w:r>
      <w:r w:rsidR="00041E4A" w:rsidRPr="0015740A">
        <w:rPr>
          <w:rFonts w:asciiTheme="majorBidi" w:hAnsiTheme="majorBidi" w:cstheme="majorBidi"/>
        </w:rPr>
        <w:t xml:space="preserve">ook diep in zonde </w:t>
      </w:r>
      <w:r w:rsidRPr="0015740A">
        <w:rPr>
          <w:rFonts w:asciiTheme="majorBidi" w:hAnsiTheme="majorBidi" w:cstheme="majorBidi"/>
        </w:rPr>
        <w:t xml:space="preserve">valt, </w:t>
      </w:r>
      <w:r w:rsidR="00041E4A" w:rsidRPr="0015740A">
        <w:rPr>
          <w:rFonts w:asciiTheme="majorBidi" w:hAnsiTheme="majorBidi" w:cstheme="majorBidi"/>
        </w:rPr>
        <w:t xml:space="preserve">denk niet </w:t>
      </w:r>
      <w:r w:rsidRPr="0015740A">
        <w:rPr>
          <w:rFonts w:asciiTheme="majorBidi" w:hAnsiTheme="majorBidi" w:cstheme="majorBidi"/>
        </w:rPr>
        <w:t xml:space="preserve">dat </w:t>
      </w:r>
      <w:r w:rsidR="00041E4A" w:rsidRPr="0015740A">
        <w:rPr>
          <w:rFonts w:asciiTheme="majorBidi" w:hAnsiTheme="majorBidi" w:cstheme="majorBidi"/>
        </w:rPr>
        <w:t>jouw doop vergeefs was</w:t>
      </w:r>
      <w:r w:rsidRPr="0015740A">
        <w:rPr>
          <w:rFonts w:asciiTheme="majorBidi" w:hAnsiTheme="majorBidi" w:cstheme="majorBidi"/>
        </w:rPr>
        <w:t xml:space="preserve">. Je doop is je redding. </w:t>
      </w:r>
      <w:r w:rsidR="00041E4A" w:rsidRPr="0015740A">
        <w:rPr>
          <w:rFonts w:asciiTheme="majorBidi" w:hAnsiTheme="majorBidi" w:cstheme="majorBidi"/>
        </w:rPr>
        <w:t>J</w:t>
      </w:r>
      <w:r w:rsidRPr="0015740A">
        <w:rPr>
          <w:rFonts w:asciiTheme="majorBidi" w:hAnsiTheme="majorBidi" w:cstheme="majorBidi"/>
        </w:rPr>
        <w:t>e levensverzekering</w:t>
      </w:r>
      <w:r w:rsidR="00041E4A" w:rsidRPr="0015740A">
        <w:rPr>
          <w:rFonts w:asciiTheme="majorBidi" w:hAnsiTheme="majorBidi" w:cstheme="majorBidi"/>
        </w:rPr>
        <w:t xml:space="preserve">. Je kunt er levenslang op terugvallen. Jezus wil je meenemen. Hij sleept je mee </w:t>
      </w:r>
      <w:r w:rsidR="00E4199A" w:rsidRPr="0015740A">
        <w:rPr>
          <w:rFonts w:asciiTheme="majorBidi" w:hAnsiTheme="majorBidi" w:cstheme="majorBidi"/>
        </w:rPr>
        <w:t xml:space="preserve">de dood </w:t>
      </w:r>
      <w:r w:rsidR="00041E4A" w:rsidRPr="0015740A">
        <w:rPr>
          <w:rFonts w:asciiTheme="majorBidi" w:hAnsiTheme="majorBidi" w:cstheme="majorBidi"/>
        </w:rPr>
        <w:t xml:space="preserve">in, Hij trekt je mee </w:t>
      </w:r>
      <w:r w:rsidR="00E4199A" w:rsidRPr="0015740A">
        <w:rPr>
          <w:rFonts w:asciiTheme="majorBidi" w:hAnsiTheme="majorBidi" w:cstheme="majorBidi"/>
        </w:rPr>
        <w:t>het graf uit</w:t>
      </w:r>
      <w:r w:rsidR="00041E4A" w:rsidRPr="0015740A">
        <w:rPr>
          <w:rFonts w:asciiTheme="majorBidi" w:hAnsiTheme="majorBidi" w:cstheme="majorBidi"/>
        </w:rPr>
        <w:t>. Ouders van koppige kinderen en dwarse pubers staan er niet alleen voor. Ik zeg tegen jullie allemaal: je kúnt nog meevaren. De deur van de ark zit nog niet dicht.</w:t>
      </w:r>
      <w:r w:rsidR="00041E4A" w:rsidRPr="0015740A">
        <w:rPr>
          <w:rStyle w:val="Voetnootmarkering"/>
          <w:rFonts w:asciiTheme="majorBidi" w:hAnsiTheme="majorBidi" w:cstheme="majorBidi"/>
        </w:rPr>
        <w:footnoteReference w:id="21"/>
      </w:r>
    </w:p>
    <w:p w:rsidR="00961A18" w:rsidRPr="0015740A" w:rsidRDefault="00961A18" w:rsidP="0015740A">
      <w:pPr>
        <w:pStyle w:val="Geenafstand"/>
        <w:rPr>
          <w:rFonts w:asciiTheme="majorBidi" w:hAnsiTheme="majorBidi" w:cstheme="majorBidi"/>
        </w:rPr>
      </w:pPr>
    </w:p>
    <w:p w:rsidR="00F47AF4" w:rsidRPr="0015740A" w:rsidRDefault="00F47AF4" w:rsidP="0015740A">
      <w:pPr>
        <w:pStyle w:val="Geenafstand"/>
        <w:jc w:val="center"/>
        <w:rPr>
          <w:rFonts w:asciiTheme="majorBidi" w:hAnsiTheme="majorBidi" w:cstheme="majorBidi"/>
          <w:b/>
          <w:bCs/>
        </w:rPr>
      </w:pPr>
      <w:r w:rsidRPr="0015740A">
        <w:rPr>
          <w:rFonts w:asciiTheme="majorBidi" w:hAnsiTheme="majorBidi" w:cstheme="majorBidi"/>
          <w:b/>
          <w:bCs/>
        </w:rPr>
        <w:t>Gedoopte kinderen zijn wel paaskinderen</w:t>
      </w:r>
    </w:p>
    <w:p w:rsidR="00F47AF4" w:rsidRPr="0015740A" w:rsidRDefault="00F47AF4" w:rsidP="0015740A">
      <w:pPr>
        <w:pStyle w:val="Geenafstand"/>
        <w:rPr>
          <w:rFonts w:asciiTheme="majorBidi" w:hAnsiTheme="majorBidi" w:cstheme="majorBidi"/>
        </w:rPr>
      </w:pPr>
    </w:p>
    <w:p w:rsidR="009842A3" w:rsidRPr="0015740A" w:rsidRDefault="009842A3" w:rsidP="0015740A">
      <w:pPr>
        <w:pStyle w:val="Geenafstand"/>
        <w:rPr>
          <w:rFonts w:asciiTheme="majorBidi" w:hAnsiTheme="majorBidi" w:cstheme="majorBidi"/>
          <w:b/>
          <w:bCs/>
          <w:i/>
          <w:iCs/>
        </w:rPr>
      </w:pPr>
      <w:r w:rsidRPr="0015740A">
        <w:rPr>
          <w:rFonts w:asciiTheme="majorBidi" w:hAnsiTheme="majorBidi" w:cstheme="majorBidi"/>
          <w:b/>
          <w:bCs/>
          <w:i/>
          <w:iCs/>
        </w:rPr>
        <w:t>Ongesuste toegewijdheid</w:t>
      </w:r>
    </w:p>
    <w:p w:rsidR="001A26A5" w:rsidRPr="0015740A" w:rsidRDefault="001A26A5" w:rsidP="0015740A">
      <w:pPr>
        <w:pStyle w:val="Geenafstand"/>
        <w:rPr>
          <w:rFonts w:asciiTheme="majorBidi" w:hAnsiTheme="majorBidi" w:cstheme="majorBidi"/>
        </w:rPr>
      </w:pPr>
      <w:r w:rsidRPr="0015740A">
        <w:rPr>
          <w:rFonts w:asciiTheme="majorBidi" w:hAnsiTheme="majorBidi" w:cstheme="majorBidi"/>
        </w:rPr>
        <w:t>“</w:t>
      </w:r>
      <w:r w:rsidR="00B04AF4" w:rsidRPr="0015740A">
        <w:rPr>
          <w:rFonts w:asciiTheme="majorBidi" w:hAnsiTheme="majorBidi" w:cstheme="majorBidi"/>
        </w:rPr>
        <w:t xml:space="preserve">Dopen </w:t>
      </w:r>
      <w:r w:rsidRPr="0015740A">
        <w:rPr>
          <w:rFonts w:asciiTheme="majorBidi" w:hAnsiTheme="majorBidi" w:cstheme="majorBidi"/>
        </w:rPr>
        <w:t>is een vraag aan God om een zuiver geweten</w:t>
      </w:r>
      <w:r w:rsidR="000C4B71" w:rsidRPr="0015740A">
        <w:rPr>
          <w:rFonts w:asciiTheme="majorBidi" w:hAnsiTheme="majorBidi" w:cstheme="majorBidi"/>
        </w:rPr>
        <w:t>.</w:t>
      </w:r>
      <w:r w:rsidRPr="0015740A">
        <w:rPr>
          <w:rFonts w:asciiTheme="majorBidi" w:hAnsiTheme="majorBidi" w:cstheme="majorBidi"/>
        </w:rPr>
        <w:t>”</w:t>
      </w:r>
      <w:r w:rsidR="00B04AF4" w:rsidRPr="0015740A">
        <w:rPr>
          <w:rFonts w:asciiTheme="majorBidi" w:hAnsiTheme="majorBidi" w:cstheme="majorBidi"/>
        </w:rPr>
        <w:t xml:space="preserve"> Denk b</w:t>
      </w:r>
      <w:r w:rsidRPr="0015740A">
        <w:rPr>
          <w:rFonts w:asciiTheme="majorBidi" w:hAnsiTheme="majorBidi" w:cstheme="majorBidi"/>
        </w:rPr>
        <w:t xml:space="preserve">ij ‘geweten’ niet </w:t>
      </w:r>
      <w:r w:rsidR="00665FD1" w:rsidRPr="0015740A">
        <w:rPr>
          <w:rFonts w:asciiTheme="majorBidi" w:hAnsiTheme="majorBidi" w:cstheme="majorBidi"/>
        </w:rPr>
        <w:t xml:space="preserve">aan </w:t>
      </w:r>
      <w:r w:rsidR="00165AA4" w:rsidRPr="0015740A">
        <w:rPr>
          <w:rFonts w:asciiTheme="majorBidi" w:hAnsiTheme="majorBidi" w:cstheme="majorBidi"/>
        </w:rPr>
        <w:t xml:space="preserve">die </w:t>
      </w:r>
      <w:r w:rsidR="000C4B71" w:rsidRPr="0015740A">
        <w:rPr>
          <w:rFonts w:asciiTheme="majorBidi" w:hAnsiTheme="majorBidi" w:cstheme="majorBidi"/>
        </w:rPr>
        <w:t xml:space="preserve">innerlijke </w:t>
      </w:r>
      <w:r w:rsidR="00165AA4" w:rsidRPr="0015740A">
        <w:rPr>
          <w:rFonts w:asciiTheme="majorBidi" w:hAnsiTheme="majorBidi" w:cstheme="majorBidi"/>
        </w:rPr>
        <w:t>stem</w:t>
      </w:r>
      <w:r w:rsidR="00665FD1" w:rsidRPr="0015740A">
        <w:rPr>
          <w:rFonts w:asciiTheme="majorBidi" w:hAnsiTheme="majorBidi" w:cstheme="majorBidi"/>
        </w:rPr>
        <w:t xml:space="preserve">. </w:t>
      </w:r>
      <w:r w:rsidR="00165AA4" w:rsidRPr="0015740A">
        <w:rPr>
          <w:rFonts w:asciiTheme="majorBidi" w:hAnsiTheme="majorBidi" w:cstheme="majorBidi"/>
        </w:rPr>
        <w:t>Waardoor je best weet of wist</w:t>
      </w:r>
      <w:r w:rsidR="00165AA4" w:rsidRPr="0015740A">
        <w:rPr>
          <w:rStyle w:val="Voetnootmarkering"/>
          <w:rFonts w:asciiTheme="majorBidi" w:hAnsiTheme="majorBidi" w:cstheme="majorBidi"/>
        </w:rPr>
        <w:footnoteReference w:id="22"/>
      </w:r>
      <w:r w:rsidR="00165AA4" w:rsidRPr="0015740A">
        <w:rPr>
          <w:rFonts w:asciiTheme="majorBidi" w:hAnsiTheme="majorBidi" w:cstheme="majorBidi"/>
        </w:rPr>
        <w:t xml:space="preserve"> wat goed is en wat fout. Dat gevoel dat aan je </w:t>
      </w:r>
      <w:r w:rsidR="00665FD1" w:rsidRPr="0015740A">
        <w:rPr>
          <w:rFonts w:asciiTheme="majorBidi" w:hAnsiTheme="majorBidi" w:cstheme="majorBidi"/>
        </w:rPr>
        <w:t>knagen</w:t>
      </w:r>
      <w:r w:rsidR="00165AA4" w:rsidRPr="0015740A">
        <w:rPr>
          <w:rFonts w:asciiTheme="majorBidi" w:hAnsiTheme="majorBidi" w:cstheme="majorBidi"/>
        </w:rPr>
        <w:t xml:space="preserve"> kan</w:t>
      </w:r>
      <w:r w:rsidR="00665FD1" w:rsidRPr="0015740A">
        <w:rPr>
          <w:rFonts w:asciiTheme="majorBidi" w:hAnsiTheme="majorBidi" w:cstheme="majorBidi"/>
        </w:rPr>
        <w:t>, schuldgevoelens bezorg</w:t>
      </w:r>
      <w:r w:rsidR="00165AA4" w:rsidRPr="0015740A">
        <w:rPr>
          <w:rFonts w:asciiTheme="majorBidi" w:hAnsiTheme="majorBidi" w:cstheme="majorBidi"/>
        </w:rPr>
        <w:t>t</w:t>
      </w:r>
      <w:r w:rsidR="00665FD1" w:rsidRPr="0015740A">
        <w:rPr>
          <w:rFonts w:asciiTheme="majorBidi" w:hAnsiTheme="majorBidi" w:cstheme="majorBidi"/>
        </w:rPr>
        <w:t>.</w:t>
      </w:r>
      <w:r w:rsidR="000C4B71" w:rsidRPr="0015740A">
        <w:rPr>
          <w:rFonts w:asciiTheme="majorBidi" w:hAnsiTheme="majorBidi" w:cstheme="majorBidi"/>
        </w:rPr>
        <w:t xml:space="preserve"> </w:t>
      </w:r>
      <w:r w:rsidRPr="0015740A">
        <w:rPr>
          <w:rFonts w:asciiTheme="majorBidi" w:hAnsiTheme="majorBidi" w:cstheme="majorBidi"/>
        </w:rPr>
        <w:t xml:space="preserve">’t Is ook niet </w:t>
      </w:r>
      <w:r w:rsidR="000C4B71" w:rsidRPr="0015740A">
        <w:rPr>
          <w:rFonts w:asciiTheme="majorBidi" w:hAnsiTheme="majorBidi" w:cstheme="majorBidi"/>
        </w:rPr>
        <w:t xml:space="preserve">zo </w:t>
      </w:r>
      <w:r w:rsidRPr="0015740A">
        <w:rPr>
          <w:rFonts w:asciiTheme="majorBidi" w:hAnsiTheme="majorBidi" w:cstheme="majorBidi"/>
        </w:rPr>
        <w:t xml:space="preserve">dat we </w:t>
      </w:r>
      <w:r w:rsidR="00B04AF4" w:rsidRPr="0015740A">
        <w:rPr>
          <w:rFonts w:asciiTheme="majorBidi" w:hAnsiTheme="majorBidi" w:cstheme="majorBidi"/>
        </w:rPr>
        <w:t xml:space="preserve">bij de doop </w:t>
      </w:r>
      <w:r w:rsidRPr="0015740A">
        <w:rPr>
          <w:rFonts w:asciiTheme="majorBidi" w:hAnsiTheme="majorBidi" w:cstheme="majorBidi"/>
        </w:rPr>
        <w:t xml:space="preserve">bidden dat we niet </w:t>
      </w:r>
      <w:r w:rsidR="00B04AF4" w:rsidRPr="0015740A">
        <w:rPr>
          <w:rFonts w:asciiTheme="majorBidi" w:hAnsiTheme="majorBidi" w:cstheme="majorBidi"/>
        </w:rPr>
        <w:t xml:space="preserve">langer </w:t>
      </w:r>
      <w:r w:rsidRPr="0015740A">
        <w:rPr>
          <w:rFonts w:asciiTheme="majorBidi" w:hAnsiTheme="majorBidi" w:cstheme="majorBidi"/>
        </w:rPr>
        <w:t>zullen zitten met de zonde</w:t>
      </w:r>
      <w:r w:rsidR="00B04AF4" w:rsidRPr="0015740A">
        <w:rPr>
          <w:rFonts w:asciiTheme="majorBidi" w:hAnsiTheme="majorBidi" w:cstheme="majorBidi"/>
        </w:rPr>
        <w:t>:</w:t>
      </w:r>
      <w:r w:rsidRPr="0015740A">
        <w:rPr>
          <w:rFonts w:asciiTheme="majorBidi" w:hAnsiTheme="majorBidi" w:cstheme="majorBidi"/>
        </w:rPr>
        <w:t xml:space="preserve"> omdat die toch vergeven </w:t>
      </w:r>
      <w:r w:rsidR="00B04AF4" w:rsidRPr="0015740A">
        <w:rPr>
          <w:rFonts w:asciiTheme="majorBidi" w:hAnsiTheme="majorBidi" w:cstheme="majorBidi"/>
        </w:rPr>
        <w:t>is</w:t>
      </w:r>
      <w:r w:rsidRPr="0015740A">
        <w:rPr>
          <w:rFonts w:asciiTheme="majorBidi" w:hAnsiTheme="majorBidi" w:cstheme="majorBidi"/>
        </w:rPr>
        <w:t xml:space="preserve"> door het bloed van Christus. </w:t>
      </w:r>
      <w:r w:rsidR="00B04AF4" w:rsidRPr="0015740A">
        <w:rPr>
          <w:rFonts w:asciiTheme="majorBidi" w:hAnsiTheme="majorBidi" w:cstheme="majorBidi"/>
        </w:rPr>
        <w:t>Jezelf of je kind laten dopen is vragen om levensvernieuwing.</w:t>
      </w:r>
      <w:r w:rsidRPr="0015740A">
        <w:rPr>
          <w:rFonts w:asciiTheme="majorBidi" w:hAnsiTheme="majorBidi" w:cstheme="majorBidi"/>
        </w:rPr>
        <w:t xml:space="preserve"> Om </w:t>
      </w:r>
      <w:r w:rsidR="00B04AF4" w:rsidRPr="0015740A">
        <w:rPr>
          <w:rFonts w:asciiTheme="majorBidi" w:hAnsiTheme="majorBidi" w:cstheme="majorBidi"/>
        </w:rPr>
        <w:t xml:space="preserve">ongesuste </w:t>
      </w:r>
      <w:r w:rsidR="00BB3B04" w:rsidRPr="0015740A">
        <w:rPr>
          <w:rFonts w:asciiTheme="majorBidi" w:hAnsiTheme="majorBidi" w:cstheme="majorBidi"/>
        </w:rPr>
        <w:t>toé</w:t>
      </w:r>
      <w:r w:rsidRPr="0015740A">
        <w:rPr>
          <w:rFonts w:asciiTheme="majorBidi" w:hAnsiTheme="majorBidi" w:cstheme="majorBidi"/>
        </w:rPr>
        <w:t xml:space="preserve">gewijdheid aan God. </w:t>
      </w:r>
      <w:r w:rsidR="00B04AF4" w:rsidRPr="0015740A">
        <w:rPr>
          <w:rFonts w:asciiTheme="majorBidi" w:hAnsiTheme="majorBidi" w:cstheme="majorBidi"/>
        </w:rPr>
        <w:t xml:space="preserve">Zoals we </w:t>
      </w:r>
      <w:r w:rsidR="000C4B71" w:rsidRPr="0015740A">
        <w:rPr>
          <w:rFonts w:asciiTheme="majorBidi" w:hAnsiTheme="majorBidi" w:cstheme="majorBidi"/>
        </w:rPr>
        <w:t xml:space="preserve">altijd </w:t>
      </w:r>
      <w:r w:rsidR="00B04AF4" w:rsidRPr="0015740A">
        <w:rPr>
          <w:rFonts w:asciiTheme="majorBidi" w:hAnsiTheme="majorBidi" w:cstheme="majorBidi"/>
        </w:rPr>
        <w:t>bidden: “Laat hem gehoorzaam onze enige leraar, koning en hogepriester, Jezus Christus volgen.”</w:t>
      </w:r>
    </w:p>
    <w:p w:rsidR="000C4B71" w:rsidRPr="0015740A" w:rsidRDefault="000C4B71" w:rsidP="0015740A">
      <w:pPr>
        <w:pStyle w:val="Geenafstand"/>
        <w:rPr>
          <w:rFonts w:asciiTheme="majorBidi" w:hAnsiTheme="majorBidi" w:cstheme="majorBidi"/>
        </w:rPr>
      </w:pPr>
    </w:p>
    <w:p w:rsidR="009842A3" w:rsidRPr="0015740A" w:rsidRDefault="009842A3" w:rsidP="0015740A">
      <w:pPr>
        <w:pStyle w:val="Geenafstand"/>
        <w:rPr>
          <w:rFonts w:asciiTheme="majorBidi" w:hAnsiTheme="majorBidi" w:cstheme="majorBidi"/>
          <w:b/>
          <w:bCs/>
          <w:i/>
          <w:iCs/>
        </w:rPr>
      </w:pPr>
      <w:r w:rsidRPr="0015740A">
        <w:rPr>
          <w:rFonts w:asciiTheme="majorBidi" w:hAnsiTheme="majorBidi" w:cstheme="majorBidi"/>
          <w:b/>
          <w:bCs/>
          <w:i/>
          <w:iCs/>
        </w:rPr>
        <w:t>Reinigingsrechten en - plichten</w:t>
      </w:r>
    </w:p>
    <w:p w:rsidR="000C4B71" w:rsidRPr="0015740A" w:rsidRDefault="00BB3B04" w:rsidP="0015740A">
      <w:pPr>
        <w:pStyle w:val="Geenafstand"/>
        <w:rPr>
          <w:rFonts w:asciiTheme="majorBidi" w:hAnsiTheme="majorBidi" w:cstheme="majorBidi"/>
        </w:rPr>
      </w:pPr>
      <w:r w:rsidRPr="0015740A">
        <w:rPr>
          <w:rFonts w:asciiTheme="majorBidi" w:hAnsiTheme="majorBidi" w:cstheme="majorBidi"/>
        </w:rPr>
        <w:t xml:space="preserve">Kinderen die zich nog van geen kwaad bewust zijn worden door God bestempeld als paaskind. Hij verlangt ernaar dat ze gaan begrijpen wat dit betekent. Doop vraagt om catechisatie. Om belijdenis. </w:t>
      </w:r>
      <w:r w:rsidR="000C4B71" w:rsidRPr="0015740A">
        <w:rPr>
          <w:rFonts w:asciiTheme="majorBidi" w:hAnsiTheme="majorBidi" w:cstheme="majorBidi"/>
        </w:rPr>
        <w:t xml:space="preserve">Je doop is je redding. Je doop geeft je reinigingsréchten maar ook reinigingsplíchten. Om los te laten wat onheilig is. Om, als </w:t>
      </w:r>
      <w:r w:rsidRPr="0015740A">
        <w:rPr>
          <w:rFonts w:asciiTheme="majorBidi" w:hAnsiTheme="majorBidi" w:cstheme="majorBidi"/>
        </w:rPr>
        <w:t xml:space="preserve">herboren </w:t>
      </w:r>
      <w:r w:rsidR="000C4B71" w:rsidRPr="0015740A">
        <w:rPr>
          <w:rFonts w:asciiTheme="majorBidi" w:hAnsiTheme="majorBidi" w:cstheme="majorBidi"/>
        </w:rPr>
        <w:t xml:space="preserve">met de opgestane Jezus, ‘een nieuw leven’ leiden voor God. Als je als baby bent gedoopt, ís voor je gebeden dat je gehoorzaam zou zijn. Dat je je zou verzetten tegen de zonde. Als je opgroeit, </w:t>
      </w:r>
      <w:r w:rsidRPr="0015740A">
        <w:rPr>
          <w:rFonts w:asciiTheme="majorBidi" w:hAnsiTheme="majorBidi" w:cstheme="majorBidi"/>
        </w:rPr>
        <w:t xml:space="preserve">mag je het zelf doen: vragen om ‘een zuiver geweten’. </w:t>
      </w:r>
    </w:p>
    <w:p w:rsidR="006506E1" w:rsidRPr="0015740A" w:rsidRDefault="006506E1" w:rsidP="0015740A">
      <w:pPr>
        <w:pStyle w:val="Geenafstand"/>
        <w:rPr>
          <w:rFonts w:asciiTheme="majorBidi" w:hAnsiTheme="majorBidi" w:cstheme="majorBidi"/>
          <w:b/>
          <w:bCs/>
          <w:i/>
          <w:iCs/>
        </w:rPr>
      </w:pPr>
    </w:p>
    <w:p w:rsidR="00D75B84" w:rsidRPr="0015740A" w:rsidRDefault="00D75B84" w:rsidP="0015740A">
      <w:pPr>
        <w:pStyle w:val="Geenafstand"/>
        <w:rPr>
          <w:rFonts w:asciiTheme="majorBidi" w:hAnsiTheme="majorBidi" w:cstheme="majorBidi"/>
          <w:b/>
          <w:bCs/>
          <w:i/>
          <w:iCs/>
        </w:rPr>
      </w:pPr>
      <w:r w:rsidRPr="0015740A">
        <w:rPr>
          <w:rFonts w:asciiTheme="majorBidi" w:hAnsiTheme="majorBidi" w:cstheme="majorBidi"/>
          <w:b/>
          <w:bCs/>
          <w:i/>
          <w:iCs/>
        </w:rPr>
        <w:t>De doop is een ‘onderscheidings-teken’</w:t>
      </w:r>
    </w:p>
    <w:p w:rsidR="00F15578" w:rsidRPr="0015740A" w:rsidRDefault="00F15578" w:rsidP="0015740A">
      <w:pPr>
        <w:pStyle w:val="Geenafstand"/>
        <w:rPr>
          <w:rFonts w:asciiTheme="majorBidi" w:hAnsiTheme="majorBidi" w:cstheme="majorBidi"/>
        </w:rPr>
      </w:pPr>
      <w:r w:rsidRPr="0015740A">
        <w:rPr>
          <w:rFonts w:asciiTheme="majorBidi" w:hAnsiTheme="majorBidi" w:cstheme="majorBidi"/>
        </w:rPr>
        <w:t xml:space="preserve">Als </w:t>
      </w:r>
      <w:r w:rsidR="00732B02" w:rsidRPr="0015740A">
        <w:rPr>
          <w:rFonts w:asciiTheme="majorBidi" w:hAnsiTheme="majorBidi" w:cstheme="majorBidi"/>
        </w:rPr>
        <w:t xml:space="preserve">straks </w:t>
      </w:r>
      <w:r w:rsidRPr="0015740A">
        <w:rPr>
          <w:rFonts w:asciiTheme="majorBidi" w:hAnsiTheme="majorBidi" w:cstheme="majorBidi"/>
        </w:rPr>
        <w:t>jongelui belijdenis doen, wordt gevraagd: “Aanvaard je de belofte en verplichting van Gods genadeverbond, waarvan de doop teken en zegel is? Verlang je ernaar met de wereld van de zonde te breken en wat zondig in je is te laten afsterven?”</w:t>
      </w:r>
      <w:r w:rsidR="003B7D06" w:rsidRPr="0015740A">
        <w:rPr>
          <w:rStyle w:val="Voetnootmarkering"/>
          <w:rFonts w:asciiTheme="majorBidi" w:hAnsiTheme="majorBidi" w:cstheme="majorBidi"/>
        </w:rPr>
        <w:footnoteReference w:id="23"/>
      </w:r>
      <w:r w:rsidR="00577073" w:rsidRPr="0015740A">
        <w:rPr>
          <w:rFonts w:asciiTheme="majorBidi" w:hAnsiTheme="majorBidi" w:cstheme="majorBidi"/>
        </w:rPr>
        <w:t xml:space="preserve"> De doop is een </w:t>
      </w:r>
      <w:r w:rsidR="009842A3" w:rsidRPr="0015740A">
        <w:rPr>
          <w:rFonts w:asciiTheme="majorBidi" w:hAnsiTheme="majorBidi" w:cstheme="majorBidi"/>
        </w:rPr>
        <w:t>‘</w:t>
      </w:r>
      <w:r w:rsidR="00577073" w:rsidRPr="0015740A">
        <w:rPr>
          <w:rFonts w:asciiTheme="majorBidi" w:hAnsiTheme="majorBidi" w:cstheme="majorBidi"/>
        </w:rPr>
        <w:t>onderscheidings</w:t>
      </w:r>
      <w:r w:rsidR="009842A3" w:rsidRPr="0015740A">
        <w:rPr>
          <w:rFonts w:asciiTheme="majorBidi" w:hAnsiTheme="majorBidi" w:cstheme="majorBidi"/>
        </w:rPr>
        <w:t>-</w:t>
      </w:r>
      <w:r w:rsidR="00577073" w:rsidRPr="0015740A">
        <w:rPr>
          <w:rFonts w:asciiTheme="majorBidi" w:hAnsiTheme="majorBidi" w:cstheme="majorBidi"/>
        </w:rPr>
        <w:t>teken</w:t>
      </w:r>
      <w:r w:rsidR="009842A3" w:rsidRPr="0015740A">
        <w:rPr>
          <w:rFonts w:asciiTheme="majorBidi" w:hAnsiTheme="majorBidi" w:cstheme="majorBidi"/>
        </w:rPr>
        <w:t>’</w:t>
      </w:r>
      <w:r w:rsidR="00577073" w:rsidRPr="0015740A">
        <w:rPr>
          <w:rFonts w:asciiTheme="majorBidi" w:hAnsiTheme="majorBidi" w:cstheme="majorBidi"/>
        </w:rPr>
        <w:t>.</w:t>
      </w:r>
      <w:r w:rsidR="00577073" w:rsidRPr="0015740A">
        <w:rPr>
          <w:rStyle w:val="Voetnootmarkering"/>
          <w:rFonts w:asciiTheme="majorBidi" w:hAnsiTheme="majorBidi" w:cstheme="majorBidi"/>
        </w:rPr>
        <w:footnoteReference w:id="24"/>
      </w:r>
      <w:r w:rsidR="00577073" w:rsidRPr="0015740A">
        <w:rPr>
          <w:rFonts w:asciiTheme="majorBidi" w:hAnsiTheme="majorBidi" w:cstheme="majorBidi"/>
        </w:rPr>
        <w:t xml:space="preserve"> De zondvloed maakte scheiding tussen de familie N</w:t>
      </w:r>
      <w:r w:rsidR="009842A3" w:rsidRPr="0015740A">
        <w:rPr>
          <w:rFonts w:asciiTheme="majorBidi" w:hAnsiTheme="majorBidi" w:cstheme="majorBidi"/>
        </w:rPr>
        <w:t>oach en de rest van de mensheid. E</w:t>
      </w:r>
      <w:r w:rsidR="00577073" w:rsidRPr="0015740A">
        <w:rPr>
          <w:rFonts w:asciiTheme="majorBidi" w:hAnsiTheme="majorBidi" w:cstheme="majorBidi"/>
        </w:rPr>
        <w:t xml:space="preserve">n de Rode Zee tussen Israëlitisch voetvolk en Egyptische militairen. </w:t>
      </w:r>
      <w:r w:rsidR="00732B02" w:rsidRPr="0015740A">
        <w:rPr>
          <w:rFonts w:asciiTheme="majorBidi" w:hAnsiTheme="majorBidi" w:cstheme="majorBidi"/>
        </w:rPr>
        <w:t xml:space="preserve">‘Breken’. </w:t>
      </w:r>
      <w:r w:rsidR="00577073" w:rsidRPr="0015740A">
        <w:rPr>
          <w:rFonts w:asciiTheme="majorBidi" w:hAnsiTheme="majorBidi" w:cstheme="majorBidi"/>
        </w:rPr>
        <w:t>Nee, wij sluiten ons niet op. De kerk mag geen ghetto zijn. Hoe kunnen we anders ‘als sterren schitteren’</w:t>
      </w:r>
      <w:r w:rsidR="00732B02" w:rsidRPr="0015740A">
        <w:rPr>
          <w:rStyle w:val="Voetnootmarkering"/>
          <w:rFonts w:asciiTheme="majorBidi" w:hAnsiTheme="majorBidi" w:cstheme="majorBidi"/>
        </w:rPr>
        <w:footnoteReference w:id="25"/>
      </w:r>
      <w:r w:rsidR="00577073" w:rsidRPr="0015740A">
        <w:rPr>
          <w:rFonts w:asciiTheme="majorBidi" w:hAnsiTheme="majorBidi" w:cstheme="majorBidi"/>
        </w:rPr>
        <w:t xml:space="preserve"> in de wereld waarvoor God zijn Zoon gaf?</w:t>
      </w:r>
      <w:r w:rsidR="00577073" w:rsidRPr="0015740A">
        <w:rPr>
          <w:rStyle w:val="Voetnootmarkering"/>
          <w:rFonts w:asciiTheme="majorBidi" w:hAnsiTheme="majorBidi" w:cstheme="majorBidi"/>
        </w:rPr>
        <w:footnoteReference w:id="26"/>
      </w:r>
    </w:p>
    <w:p w:rsidR="00732B02" w:rsidRPr="0015740A" w:rsidRDefault="00732B02" w:rsidP="0015740A">
      <w:pPr>
        <w:pStyle w:val="Geenafstand"/>
        <w:rPr>
          <w:rFonts w:asciiTheme="majorBidi" w:hAnsiTheme="majorBidi" w:cstheme="majorBidi"/>
        </w:rPr>
      </w:pPr>
    </w:p>
    <w:p w:rsidR="00D75B84" w:rsidRPr="0015740A" w:rsidRDefault="00D75B84" w:rsidP="0015740A">
      <w:pPr>
        <w:pStyle w:val="Geenafstand"/>
        <w:rPr>
          <w:rFonts w:asciiTheme="majorBidi" w:hAnsiTheme="majorBidi" w:cstheme="majorBidi"/>
          <w:b/>
          <w:bCs/>
          <w:i/>
          <w:iCs/>
        </w:rPr>
      </w:pPr>
      <w:r w:rsidRPr="0015740A">
        <w:rPr>
          <w:rFonts w:asciiTheme="majorBidi" w:hAnsiTheme="majorBidi" w:cstheme="majorBidi"/>
          <w:b/>
          <w:bCs/>
          <w:i/>
          <w:iCs/>
        </w:rPr>
        <w:t>Gód vraagt om jou</w:t>
      </w:r>
    </w:p>
    <w:p w:rsidR="00732B02" w:rsidRPr="0015740A" w:rsidRDefault="009842A3" w:rsidP="0015740A">
      <w:pPr>
        <w:pStyle w:val="Geenafstand"/>
        <w:rPr>
          <w:rFonts w:asciiTheme="majorBidi" w:hAnsiTheme="majorBidi" w:cstheme="majorBidi"/>
        </w:rPr>
      </w:pPr>
      <w:r w:rsidRPr="0015740A">
        <w:rPr>
          <w:rFonts w:asciiTheme="majorBidi" w:hAnsiTheme="majorBidi" w:cstheme="majorBidi"/>
        </w:rPr>
        <w:t>Jí</w:t>
      </w:r>
      <w:r w:rsidR="00732B02" w:rsidRPr="0015740A">
        <w:rPr>
          <w:rFonts w:asciiTheme="majorBidi" w:hAnsiTheme="majorBidi" w:cstheme="majorBidi"/>
        </w:rPr>
        <w:t xml:space="preserve">j hebt er niet om gevraagd, zeg je? </w:t>
      </w:r>
      <w:r w:rsidR="001B6F74" w:rsidRPr="0015740A">
        <w:rPr>
          <w:rFonts w:asciiTheme="majorBidi" w:hAnsiTheme="majorBidi" w:cstheme="majorBidi"/>
        </w:rPr>
        <w:t>Het punt is dat God</w:t>
      </w:r>
      <w:r w:rsidR="00732B02" w:rsidRPr="0015740A">
        <w:rPr>
          <w:rFonts w:asciiTheme="majorBidi" w:hAnsiTheme="majorBidi" w:cstheme="majorBidi"/>
        </w:rPr>
        <w:t xml:space="preserve"> </w:t>
      </w:r>
      <w:r w:rsidR="001B6F74" w:rsidRPr="0015740A">
        <w:rPr>
          <w:rFonts w:asciiTheme="majorBidi" w:hAnsiTheme="majorBidi" w:cstheme="majorBidi"/>
        </w:rPr>
        <w:t>van jou vraagt om te leven als christen.</w:t>
      </w:r>
      <w:r w:rsidR="00732B02" w:rsidRPr="0015740A">
        <w:rPr>
          <w:rFonts w:asciiTheme="majorBidi" w:hAnsiTheme="majorBidi" w:cstheme="majorBidi"/>
        </w:rPr>
        <w:t xml:space="preserve"> Dat je eventueel de moeiten die meekomen op </w:t>
      </w:r>
      <w:r w:rsidRPr="0015740A">
        <w:rPr>
          <w:rFonts w:asciiTheme="majorBidi" w:hAnsiTheme="majorBidi" w:cstheme="majorBidi"/>
        </w:rPr>
        <w:t>zí</w:t>
      </w:r>
      <w:r w:rsidR="00732B02" w:rsidRPr="0015740A">
        <w:rPr>
          <w:rFonts w:asciiTheme="majorBidi" w:hAnsiTheme="majorBidi" w:cstheme="majorBidi"/>
        </w:rPr>
        <w:t xml:space="preserve">jn koop toeneemt. </w:t>
      </w:r>
      <w:r w:rsidR="001B6F74" w:rsidRPr="0015740A">
        <w:rPr>
          <w:rFonts w:asciiTheme="majorBidi" w:hAnsiTheme="majorBidi" w:cstheme="majorBidi"/>
        </w:rPr>
        <w:t>‘t I</w:t>
      </w:r>
      <w:r w:rsidR="00732B02" w:rsidRPr="0015740A">
        <w:rPr>
          <w:rFonts w:asciiTheme="majorBidi" w:hAnsiTheme="majorBidi" w:cstheme="majorBidi"/>
        </w:rPr>
        <w:t xml:space="preserve">s niets </w:t>
      </w:r>
      <w:r w:rsidR="001B6F74" w:rsidRPr="0015740A">
        <w:rPr>
          <w:rFonts w:asciiTheme="majorBidi" w:hAnsiTheme="majorBidi" w:cstheme="majorBidi"/>
        </w:rPr>
        <w:t xml:space="preserve">vergeleken </w:t>
      </w:r>
      <w:r w:rsidR="00732B02" w:rsidRPr="0015740A">
        <w:rPr>
          <w:rFonts w:asciiTheme="majorBidi" w:hAnsiTheme="majorBidi" w:cstheme="majorBidi"/>
        </w:rPr>
        <w:t xml:space="preserve">met je broers en zussen die écht te lijden hebben onder hun keus voor Christus. </w:t>
      </w:r>
      <w:r w:rsidR="001B6F74" w:rsidRPr="0015740A">
        <w:rPr>
          <w:rFonts w:asciiTheme="majorBidi" w:hAnsiTheme="majorBidi" w:cstheme="majorBidi"/>
        </w:rPr>
        <w:t xml:space="preserve">Nog minder </w:t>
      </w:r>
      <w:r w:rsidR="00732B02" w:rsidRPr="0015740A">
        <w:rPr>
          <w:rFonts w:asciiTheme="majorBidi" w:hAnsiTheme="majorBidi" w:cstheme="majorBidi"/>
        </w:rPr>
        <w:t xml:space="preserve">als je denkt aan wat Jezus Christus voor je over heeft gehad. </w:t>
      </w:r>
      <w:r w:rsidR="001B6F74" w:rsidRPr="0015740A">
        <w:rPr>
          <w:rFonts w:asciiTheme="majorBidi" w:hAnsiTheme="majorBidi" w:cstheme="majorBidi"/>
        </w:rPr>
        <w:t>“Christus heeft immers terwijl Hij zelf rechtvaardig was geleden om jou bij God te brengen”, lazen we. Durf op te vallen. Het biedt gelegenheid om je te ‘verantwoorden’ wanneer iemand vraagt naar wat je drijft.</w:t>
      </w:r>
    </w:p>
    <w:p w:rsidR="006506E1" w:rsidRPr="0015740A" w:rsidRDefault="006506E1" w:rsidP="0015740A">
      <w:pPr>
        <w:pStyle w:val="Geenafstand"/>
        <w:rPr>
          <w:rFonts w:asciiTheme="majorBidi" w:hAnsiTheme="majorBidi" w:cstheme="majorBidi"/>
          <w:b/>
          <w:bCs/>
          <w:i/>
          <w:iCs/>
        </w:rPr>
      </w:pPr>
    </w:p>
    <w:p w:rsidR="00D75B84" w:rsidRPr="0015740A" w:rsidRDefault="00D75B84" w:rsidP="0015740A">
      <w:pPr>
        <w:pStyle w:val="Geenafstand"/>
        <w:rPr>
          <w:rFonts w:asciiTheme="majorBidi" w:hAnsiTheme="majorBidi" w:cstheme="majorBidi"/>
          <w:b/>
          <w:bCs/>
          <w:i/>
          <w:iCs/>
        </w:rPr>
      </w:pPr>
      <w:r w:rsidRPr="0015740A">
        <w:rPr>
          <w:rFonts w:asciiTheme="majorBidi" w:hAnsiTheme="majorBidi" w:cstheme="majorBidi"/>
          <w:b/>
          <w:bCs/>
          <w:i/>
          <w:iCs/>
        </w:rPr>
        <w:t>Bidden en leren bidden</w:t>
      </w:r>
    </w:p>
    <w:p w:rsidR="00A06FD3" w:rsidRPr="0015740A" w:rsidRDefault="001B6F74" w:rsidP="0015740A">
      <w:pPr>
        <w:pStyle w:val="Geenafstand"/>
        <w:rPr>
          <w:rFonts w:asciiTheme="majorBidi" w:hAnsiTheme="majorBidi" w:cstheme="majorBidi"/>
        </w:rPr>
      </w:pPr>
      <w:r w:rsidRPr="0015740A">
        <w:rPr>
          <w:rFonts w:asciiTheme="majorBidi" w:hAnsiTheme="majorBidi" w:cstheme="majorBidi"/>
        </w:rPr>
        <w:t xml:space="preserve">Pasen </w:t>
      </w:r>
      <w:r w:rsidR="007642ED" w:rsidRPr="0015740A">
        <w:rPr>
          <w:rFonts w:asciiTheme="majorBidi" w:hAnsiTheme="majorBidi" w:cstheme="majorBidi"/>
        </w:rPr>
        <w:t xml:space="preserve">kan </w:t>
      </w:r>
      <w:r w:rsidRPr="0015740A">
        <w:rPr>
          <w:rFonts w:asciiTheme="majorBidi" w:hAnsiTheme="majorBidi" w:cstheme="majorBidi"/>
        </w:rPr>
        <w:t xml:space="preserve">je leven </w:t>
      </w:r>
      <w:r w:rsidR="007642ED" w:rsidRPr="0015740A">
        <w:rPr>
          <w:rFonts w:asciiTheme="majorBidi" w:hAnsiTheme="majorBidi" w:cstheme="majorBidi"/>
        </w:rPr>
        <w:t>kan veranderen.</w:t>
      </w:r>
      <w:r w:rsidRPr="0015740A">
        <w:rPr>
          <w:rFonts w:asciiTheme="majorBidi" w:hAnsiTheme="majorBidi" w:cstheme="majorBidi"/>
        </w:rPr>
        <w:t xml:space="preserve"> Petrus begint zijn brief met Pasen. “Geprezen zij de God en Vader van onze Heer Jezus Christus: in zijn </w:t>
      </w:r>
      <w:r w:rsidR="007642ED" w:rsidRPr="0015740A">
        <w:rPr>
          <w:rFonts w:asciiTheme="majorBidi" w:hAnsiTheme="majorBidi" w:cstheme="majorBidi"/>
        </w:rPr>
        <w:t>grote barmhartigheid heeft H</w:t>
      </w:r>
      <w:r w:rsidRPr="0015740A">
        <w:rPr>
          <w:rFonts w:asciiTheme="majorBidi" w:hAnsiTheme="majorBidi" w:cstheme="majorBidi"/>
        </w:rPr>
        <w:t>ij ons opnieuw geboren doen worden door de opstanding van Jezus Christus uit de dood, waardoor wij leven in hoop.”</w:t>
      </w:r>
      <w:r w:rsidRPr="0015740A">
        <w:rPr>
          <w:rStyle w:val="Voetnootmarkering"/>
          <w:rFonts w:asciiTheme="majorBidi" w:hAnsiTheme="majorBidi" w:cstheme="majorBidi"/>
        </w:rPr>
        <w:footnoteReference w:id="27"/>
      </w:r>
      <w:r w:rsidRPr="0015740A">
        <w:rPr>
          <w:rFonts w:asciiTheme="majorBidi" w:hAnsiTheme="majorBidi" w:cstheme="majorBidi"/>
        </w:rPr>
        <w:t xml:space="preserve"> </w:t>
      </w:r>
      <w:r w:rsidR="007642ED" w:rsidRPr="0015740A">
        <w:rPr>
          <w:rFonts w:asciiTheme="majorBidi" w:hAnsiTheme="majorBidi" w:cstheme="majorBidi"/>
        </w:rPr>
        <w:t>In hoofdstuk 3 komt hij erop terug. Ge</w:t>
      </w:r>
      <w:r w:rsidR="009842A3" w:rsidRPr="0015740A">
        <w:rPr>
          <w:rFonts w:asciiTheme="majorBidi" w:hAnsiTheme="majorBidi" w:cstheme="majorBidi"/>
        </w:rPr>
        <w:t>dóó</w:t>
      </w:r>
      <w:r w:rsidR="007642ED" w:rsidRPr="0015740A">
        <w:rPr>
          <w:rFonts w:asciiTheme="majorBidi" w:hAnsiTheme="majorBidi" w:cstheme="majorBidi"/>
        </w:rPr>
        <w:t>pt</w:t>
      </w:r>
      <w:r w:rsidR="009842A3" w:rsidRPr="0015740A">
        <w:rPr>
          <w:rFonts w:asciiTheme="majorBidi" w:hAnsiTheme="majorBidi" w:cstheme="majorBidi"/>
        </w:rPr>
        <w:t>e kinderen zijn geen volmáá</w:t>
      </w:r>
      <w:r w:rsidR="007642ED" w:rsidRPr="0015740A">
        <w:rPr>
          <w:rFonts w:asciiTheme="majorBidi" w:hAnsiTheme="majorBidi" w:cstheme="majorBidi"/>
        </w:rPr>
        <w:t xml:space="preserve">kte kinderen. </w:t>
      </w:r>
      <w:r w:rsidR="00CD41B4" w:rsidRPr="0015740A">
        <w:rPr>
          <w:rFonts w:asciiTheme="majorBidi" w:hAnsiTheme="majorBidi" w:cstheme="majorBidi"/>
        </w:rPr>
        <w:t>W</w:t>
      </w:r>
      <w:r w:rsidR="009842A3" w:rsidRPr="0015740A">
        <w:rPr>
          <w:rFonts w:asciiTheme="majorBidi" w:hAnsiTheme="majorBidi" w:cstheme="majorBidi"/>
        </w:rPr>
        <w:t>el páá</w:t>
      </w:r>
      <w:r w:rsidR="007642ED" w:rsidRPr="0015740A">
        <w:rPr>
          <w:rFonts w:asciiTheme="majorBidi" w:hAnsiTheme="majorBidi" w:cstheme="majorBidi"/>
        </w:rPr>
        <w:t>skinderen. God zelf heeft hun een gouden toekomst beloofd. Wanhoop niet wanneer ze vragen stellen, kritisch worden, scheve schaatsen rijden.</w:t>
      </w:r>
      <w:r w:rsidR="00CD41B4" w:rsidRPr="0015740A">
        <w:rPr>
          <w:rFonts w:asciiTheme="majorBidi" w:hAnsiTheme="majorBidi" w:cstheme="majorBidi"/>
        </w:rPr>
        <w:t xml:space="preserve"> Bid voor </w:t>
      </w:r>
      <w:r w:rsidR="009842A3" w:rsidRPr="0015740A">
        <w:rPr>
          <w:rFonts w:asciiTheme="majorBidi" w:hAnsiTheme="majorBidi" w:cstheme="majorBidi"/>
        </w:rPr>
        <w:t>hen</w:t>
      </w:r>
      <w:r w:rsidR="00CD41B4" w:rsidRPr="0015740A">
        <w:rPr>
          <w:rFonts w:asciiTheme="majorBidi" w:hAnsiTheme="majorBidi" w:cstheme="majorBidi"/>
        </w:rPr>
        <w:t>. V</w:t>
      </w:r>
      <w:r w:rsidR="007642ED" w:rsidRPr="0015740A">
        <w:rPr>
          <w:rFonts w:asciiTheme="majorBidi" w:hAnsiTheme="majorBidi" w:cstheme="majorBidi"/>
        </w:rPr>
        <w:t xml:space="preserve">oor jezelf, dat je hen goed weet voor te gaan. </w:t>
      </w:r>
      <w:r w:rsidR="00CD41B4" w:rsidRPr="0015740A">
        <w:rPr>
          <w:rFonts w:asciiTheme="majorBidi" w:hAnsiTheme="majorBidi" w:cstheme="majorBidi"/>
        </w:rPr>
        <w:t xml:space="preserve">Leer hen vooral </w:t>
      </w:r>
      <w:r w:rsidR="009842A3" w:rsidRPr="0015740A">
        <w:rPr>
          <w:rFonts w:asciiTheme="majorBidi" w:hAnsiTheme="majorBidi" w:cstheme="majorBidi"/>
        </w:rPr>
        <w:t xml:space="preserve">zélf </w:t>
      </w:r>
      <w:r w:rsidR="00CD41B4" w:rsidRPr="0015740A">
        <w:rPr>
          <w:rFonts w:asciiTheme="majorBidi" w:hAnsiTheme="majorBidi" w:cstheme="majorBidi"/>
        </w:rPr>
        <w:t>bidden.</w:t>
      </w:r>
    </w:p>
    <w:p w:rsidR="007642ED" w:rsidRPr="0015740A" w:rsidRDefault="007642ED" w:rsidP="0015740A">
      <w:pPr>
        <w:pStyle w:val="Geenafstand"/>
        <w:rPr>
          <w:rFonts w:asciiTheme="majorBidi" w:hAnsiTheme="majorBidi" w:cstheme="majorBidi"/>
        </w:rPr>
      </w:pPr>
    </w:p>
    <w:p w:rsidR="00B449A4" w:rsidRPr="0015740A" w:rsidRDefault="007642ED" w:rsidP="0015740A">
      <w:pPr>
        <w:pStyle w:val="Geenafstand"/>
        <w:rPr>
          <w:rFonts w:asciiTheme="majorBidi" w:hAnsiTheme="majorBidi" w:cstheme="majorBidi"/>
          <w:i/>
          <w:iCs/>
        </w:rPr>
      </w:pPr>
      <w:r w:rsidRPr="0015740A">
        <w:rPr>
          <w:rFonts w:asciiTheme="majorBidi" w:hAnsiTheme="majorBidi" w:cstheme="majorBidi"/>
        </w:rPr>
        <w:t xml:space="preserve">Amen </w:t>
      </w:r>
    </w:p>
    <w:sectPr w:rsidR="00B449A4" w:rsidRPr="0015740A">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37" w:rsidRDefault="00904737" w:rsidP="00592FCE">
      <w:r>
        <w:separator/>
      </w:r>
    </w:p>
  </w:endnote>
  <w:endnote w:type="continuationSeparator" w:id="0">
    <w:p w:rsidR="00904737" w:rsidRDefault="00904737" w:rsidP="0059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37" w:rsidRDefault="00904737" w:rsidP="00592FCE">
      <w:r>
        <w:separator/>
      </w:r>
    </w:p>
  </w:footnote>
  <w:footnote w:type="continuationSeparator" w:id="0">
    <w:p w:rsidR="00904737" w:rsidRDefault="00904737" w:rsidP="00592FCE">
      <w:r>
        <w:continuationSeparator/>
      </w:r>
    </w:p>
  </w:footnote>
  <w:footnote w:id="1">
    <w:p w:rsidR="00F63D40" w:rsidRPr="001B6F74" w:rsidRDefault="00F63D40" w:rsidP="00D07FEC">
      <w:pPr>
        <w:pStyle w:val="Voetnoottekst"/>
        <w:rPr>
          <w:sz w:val="16"/>
          <w:szCs w:val="16"/>
        </w:rPr>
      </w:pPr>
      <w:r w:rsidRPr="001B6F74">
        <w:rPr>
          <w:rStyle w:val="Voetnootmarkering"/>
          <w:sz w:val="16"/>
          <w:szCs w:val="16"/>
        </w:rPr>
        <w:footnoteRef/>
      </w:r>
      <w:r w:rsidRPr="001B6F74">
        <w:rPr>
          <w:sz w:val="16"/>
          <w:szCs w:val="16"/>
        </w:rPr>
        <w:t xml:space="preserve"> I Korintiërs 15,20-22.</w:t>
      </w:r>
    </w:p>
  </w:footnote>
  <w:footnote w:id="2">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Heidelbergse Catechismus Zondag 17.</w:t>
      </w:r>
    </w:p>
  </w:footnote>
  <w:footnote w:id="3">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Heidelbergse Catechismus Zondag 16.43.</w:t>
      </w:r>
    </w:p>
  </w:footnote>
  <w:footnote w:id="4">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Efeziërs 2,5; Kolossenzen 3,1.3.</w:t>
      </w:r>
    </w:p>
  </w:footnote>
  <w:footnote w:id="5">
    <w:p w:rsidR="00F63D40" w:rsidRPr="001B6F74" w:rsidRDefault="00F63D40">
      <w:pPr>
        <w:pStyle w:val="Voetnoottekst"/>
        <w:rPr>
          <w:sz w:val="16"/>
          <w:szCs w:val="16"/>
          <w:lang w:val="en-US"/>
        </w:rPr>
      </w:pPr>
      <w:r w:rsidRPr="001B6F74">
        <w:rPr>
          <w:rStyle w:val="Voetnootmarkering"/>
          <w:sz w:val="16"/>
          <w:szCs w:val="16"/>
        </w:rPr>
        <w:footnoteRef/>
      </w:r>
      <w:r w:rsidRPr="00961A18">
        <w:rPr>
          <w:sz w:val="16"/>
          <w:szCs w:val="16"/>
          <w:lang w:val="en-US"/>
        </w:rPr>
        <w:t xml:space="preserve"> </w:t>
      </w:r>
      <w:r w:rsidRPr="001B6F74">
        <w:rPr>
          <w:sz w:val="16"/>
          <w:szCs w:val="16"/>
          <w:lang w:val="en-US"/>
        </w:rPr>
        <w:t>II Petrus 3,5.6.</w:t>
      </w:r>
    </w:p>
  </w:footnote>
  <w:footnote w:id="6">
    <w:p w:rsidR="00F63D40" w:rsidRPr="001B6F74" w:rsidRDefault="00F63D40">
      <w:pPr>
        <w:pStyle w:val="Voetnoottekst"/>
        <w:rPr>
          <w:sz w:val="16"/>
          <w:szCs w:val="16"/>
          <w:lang w:val="en-US"/>
        </w:rPr>
      </w:pPr>
      <w:r w:rsidRPr="001B6F74">
        <w:rPr>
          <w:rStyle w:val="Voetnootmarkering"/>
          <w:sz w:val="16"/>
          <w:szCs w:val="16"/>
        </w:rPr>
        <w:footnoteRef/>
      </w:r>
      <w:r w:rsidRPr="001B6F74">
        <w:rPr>
          <w:sz w:val="16"/>
          <w:szCs w:val="16"/>
          <w:lang w:val="en-US"/>
        </w:rPr>
        <w:t xml:space="preserve"> I Korintiërs 10,1.2.</w:t>
      </w:r>
    </w:p>
  </w:footnote>
  <w:footnote w:id="7">
    <w:p w:rsidR="00F63D40" w:rsidRPr="001B6F74" w:rsidRDefault="00F63D40">
      <w:pPr>
        <w:pStyle w:val="Voetnoottekst"/>
        <w:rPr>
          <w:sz w:val="16"/>
          <w:szCs w:val="16"/>
          <w:lang w:val="en-US"/>
        </w:rPr>
      </w:pPr>
      <w:r w:rsidRPr="001B6F74">
        <w:rPr>
          <w:rStyle w:val="Voetnootmarkering"/>
          <w:sz w:val="16"/>
          <w:szCs w:val="16"/>
        </w:rPr>
        <w:footnoteRef/>
      </w:r>
      <w:r w:rsidRPr="001B6F74">
        <w:rPr>
          <w:sz w:val="16"/>
          <w:szCs w:val="16"/>
          <w:lang w:val="en-US"/>
        </w:rPr>
        <w:t xml:space="preserve"> ‘</w:t>
      </w:r>
      <w:r w:rsidRPr="001B6F74">
        <w:rPr>
          <w:sz w:val="16"/>
          <w:szCs w:val="16"/>
        </w:rPr>
        <w:t>αντιτυπος</w:t>
      </w:r>
      <w:r w:rsidRPr="001B6F74">
        <w:rPr>
          <w:sz w:val="16"/>
          <w:szCs w:val="16"/>
          <w:lang w:val="en-US"/>
        </w:rPr>
        <w:t>’.</w:t>
      </w:r>
    </w:p>
  </w:footnote>
  <w:footnote w:id="8">
    <w:p w:rsidR="00F63D40" w:rsidRPr="00961A18" w:rsidRDefault="00F63D40">
      <w:pPr>
        <w:pStyle w:val="Voetnoottekst"/>
        <w:rPr>
          <w:sz w:val="16"/>
          <w:szCs w:val="16"/>
        </w:rPr>
      </w:pPr>
      <w:r w:rsidRPr="001B6F74">
        <w:rPr>
          <w:rStyle w:val="Voetnootmarkering"/>
          <w:sz w:val="16"/>
          <w:szCs w:val="16"/>
        </w:rPr>
        <w:footnoteRef/>
      </w:r>
      <w:r w:rsidRPr="00961A18">
        <w:rPr>
          <w:sz w:val="16"/>
          <w:szCs w:val="16"/>
        </w:rPr>
        <w:t xml:space="preserve"> Hebreeën 9,24.</w:t>
      </w:r>
    </w:p>
  </w:footnote>
  <w:footnote w:id="9">
    <w:p w:rsidR="00165AA4" w:rsidRPr="00961A18" w:rsidRDefault="00165AA4">
      <w:pPr>
        <w:pStyle w:val="Voetnoottekst"/>
        <w:rPr>
          <w:sz w:val="16"/>
          <w:szCs w:val="16"/>
        </w:rPr>
      </w:pPr>
      <w:r w:rsidRPr="001B6F74">
        <w:rPr>
          <w:rStyle w:val="Voetnootmarkering"/>
          <w:sz w:val="16"/>
          <w:szCs w:val="16"/>
        </w:rPr>
        <w:footnoteRef/>
      </w:r>
      <w:r w:rsidRPr="001B6F74">
        <w:rPr>
          <w:sz w:val="16"/>
          <w:szCs w:val="16"/>
        </w:rPr>
        <w:t xml:space="preserve"> </w:t>
      </w:r>
      <w:r w:rsidRPr="00961A18">
        <w:rPr>
          <w:sz w:val="16"/>
          <w:szCs w:val="16"/>
        </w:rPr>
        <w:t>Of: ‘</w:t>
      </w:r>
      <w:r w:rsidRPr="001B6F74">
        <w:rPr>
          <w:sz w:val="16"/>
          <w:szCs w:val="16"/>
          <w:lang w:val="en-US"/>
        </w:rPr>
        <w:t>δια</w:t>
      </w:r>
      <w:r w:rsidRPr="00961A18">
        <w:rPr>
          <w:sz w:val="16"/>
          <w:szCs w:val="16"/>
        </w:rPr>
        <w:t xml:space="preserve">’ als ‘via’? </w:t>
      </w:r>
    </w:p>
  </w:footnote>
  <w:footnote w:id="10">
    <w:p w:rsidR="00F63D40" w:rsidRPr="001B6F74" w:rsidRDefault="00F63D40" w:rsidP="00BE63F6">
      <w:pPr>
        <w:pStyle w:val="Voetnoottekst"/>
        <w:rPr>
          <w:sz w:val="16"/>
          <w:szCs w:val="16"/>
        </w:rPr>
      </w:pPr>
      <w:r w:rsidRPr="001B6F74">
        <w:rPr>
          <w:rStyle w:val="Voetnootmarkering"/>
          <w:sz w:val="16"/>
          <w:szCs w:val="16"/>
        </w:rPr>
        <w:footnoteRef/>
      </w:r>
      <w:r w:rsidRPr="001B6F74">
        <w:rPr>
          <w:sz w:val="16"/>
          <w:szCs w:val="16"/>
        </w:rPr>
        <w:t xml:space="preserve"> Romeinen 6,3.4</w:t>
      </w:r>
    </w:p>
  </w:footnote>
  <w:footnote w:id="11">
    <w:p w:rsidR="00F63D40" w:rsidRPr="001B6F74" w:rsidRDefault="00F63D40" w:rsidP="00F30924">
      <w:pPr>
        <w:pStyle w:val="Voetnoottekst"/>
        <w:rPr>
          <w:sz w:val="16"/>
          <w:szCs w:val="16"/>
        </w:rPr>
      </w:pPr>
      <w:r w:rsidRPr="001B6F74">
        <w:rPr>
          <w:rStyle w:val="Voetnootmarkering"/>
          <w:sz w:val="16"/>
          <w:szCs w:val="16"/>
        </w:rPr>
        <w:footnoteRef/>
      </w:r>
      <w:r w:rsidRPr="001B6F74">
        <w:rPr>
          <w:sz w:val="16"/>
          <w:szCs w:val="16"/>
        </w:rPr>
        <w:t xml:space="preserve"> Genesis 6,9.</w:t>
      </w:r>
    </w:p>
  </w:footnote>
  <w:footnote w:id="12">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Het Boek.</w:t>
      </w:r>
    </w:p>
  </w:footnote>
  <w:footnote w:id="13">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Genesis 9,20-25.</w:t>
      </w:r>
    </w:p>
  </w:footnote>
  <w:footnote w:id="14">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Genesis 9,8-17.</w:t>
      </w:r>
    </w:p>
  </w:footnote>
  <w:footnote w:id="15">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Genesis 19,1-29.</w:t>
      </w:r>
    </w:p>
  </w:footnote>
  <w:footnote w:id="16">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Hebreeën 11,16, NBG-’51.</w:t>
      </w:r>
    </w:p>
  </w:footnote>
  <w:footnote w:id="17">
    <w:p w:rsidR="00F63D40" w:rsidRPr="001B6F74" w:rsidRDefault="00F63D40">
      <w:pPr>
        <w:pStyle w:val="Voetnoottekst"/>
        <w:rPr>
          <w:sz w:val="16"/>
          <w:szCs w:val="16"/>
        </w:rPr>
      </w:pPr>
      <w:r w:rsidRPr="001B6F74">
        <w:rPr>
          <w:rStyle w:val="Voetnootmarkering"/>
          <w:sz w:val="16"/>
          <w:szCs w:val="16"/>
        </w:rPr>
        <w:footnoteRef/>
      </w:r>
      <w:r w:rsidRPr="001B6F74">
        <w:rPr>
          <w:sz w:val="16"/>
          <w:szCs w:val="16"/>
        </w:rPr>
        <w:t xml:space="preserve"> Heidelbergse Catechimus Zondag 27.72, tekstverwijzing.</w:t>
      </w:r>
    </w:p>
  </w:footnote>
  <w:footnote w:id="18">
    <w:p w:rsidR="009C020D" w:rsidRPr="001B6F74" w:rsidRDefault="009C020D">
      <w:pPr>
        <w:pStyle w:val="Voetnoottekst"/>
        <w:rPr>
          <w:sz w:val="16"/>
          <w:szCs w:val="16"/>
        </w:rPr>
      </w:pPr>
      <w:r w:rsidRPr="001B6F74">
        <w:rPr>
          <w:rStyle w:val="Voetnootmarkering"/>
          <w:sz w:val="16"/>
          <w:szCs w:val="16"/>
        </w:rPr>
        <w:footnoteRef/>
      </w:r>
      <w:r w:rsidRPr="001B6F74">
        <w:rPr>
          <w:sz w:val="16"/>
          <w:szCs w:val="16"/>
        </w:rPr>
        <w:t xml:space="preserve"> Statenvertaling: ‘αποθεσις’.</w:t>
      </w:r>
    </w:p>
  </w:footnote>
  <w:footnote w:id="19">
    <w:p w:rsidR="009D4234" w:rsidRPr="001B6F74" w:rsidRDefault="009D4234" w:rsidP="00FE1E12">
      <w:pPr>
        <w:pStyle w:val="Voetnoottekst"/>
        <w:rPr>
          <w:sz w:val="16"/>
          <w:szCs w:val="16"/>
        </w:rPr>
      </w:pPr>
      <w:r w:rsidRPr="001B6F74">
        <w:rPr>
          <w:rStyle w:val="Voetnootmarkering"/>
          <w:sz w:val="16"/>
          <w:szCs w:val="16"/>
        </w:rPr>
        <w:footnoteRef/>
      </w:r>
      <w:r w:rsidRPr="001B6F74">
        <w:rPr>
          <w:sz w:val="16"/>
          <w:szCs w:val="16"/>
        </w:rPr>
        <w:t xml:space="preserve"> </w:t>
      </w:r>
      <w:r w:rsidR="00FE1E12" w:rsidRPr="001B6F74">
        <w:rPr>
          <w:sz w:val="16"/>
          <w:szCs w:val="16"/>
        </w:rPr>
        <w:t>Canisius: “Als voorafgebeeld Doopsel redt thans dit water ook u; niet als een afwassing van de onreinheid naar het vlees, maar als een bede tot God om een goed geweten, door de opstanding van Jesus Christus.” Alsof het water van Mozes ‘als voorafgebeelde doop’ ons redt. Maar: de weergave met ‘vlees’ is duidelijk!</w:t>
      </w:r>
    </w:p>
  </w:footnote>
  <w:footnote w:id="20">
    <w:p w:rsidR="00673F24" w:rsidRPr="001B6F74" w:rsidRDefault="00673F24">
      <w:pPr>
        <w:pStyle w:val="Voetnoottekst"/>
        <w:rPr>
          <w:sz w:val="16"/>
          <w:szCs w:val="16"/>
        </w:rPr>
      </w:pPr>
      <w:r w:rsidRPr="001B6F74">
        <w:rPr>
          <w:rStyle w:val="Voetnootmarkering"/>
          <w:sz w:val="16"/>
          <w:szCs w:val="16"/>
        </w:rPr>
        <w:footnoteRef/>
      </w:r>
      <w:r w:rsidRPr="001B6F74">
        <w:rPr>
          <w:sz w:val="16"/>
          <w:szCs w:val="16"/>
        </w:rPr>
        <w:t xml:space="preserve"> Nederlandse Geloofsbelijdenis Artikel 15.</w:t>
      </w:r>
    </w:p>
  </w:footnote>
  <w:footnote w:id="21">
    <w:p w:rsidR="00041E4A" w:rsidRPr="001B6F74" w:rsidRDefault="00041E4A">
      <w:pPr>
        <w:pStyle w:val="Voetnoottekst"/>
        <w:rPr>
          <w:sz w:val="16"/>
          <w:szCs w:val="16"/>
          <w:lang w:val="en-US"/>
        </w:rPr>
      </w:pPr>
      <w:r w:rsidRPr="001B6F74">
        <w:rPr>
          <w:rStyle w:val="Voetnootmarkering"/>
          <w:sz w:val="16"/>
          <w:szCs w:val="16"/>
        </w:rPr>
        <w:footnoteRef/>
      </w:r>
      <w:r w:rsidRPr="001B6F74">
        <w:rPr>
          <w:sz w:val="16"/>
          <w:szCs w:val="16"/>
          <w:lang w:val="en-US"/>
        </w:rPr>
        <w:t xml:space="preserve"> Genesis 7,16.</w:t>
      </w:r>
    </w:p>
  </w:footnote>
  <w:footnote w:id="22">
    <w:p w:rsidR="00165AA4" w:rsidRPr="001B6F74" w:rsidRDefault="00165AA4" w:rsidP="00165AA4">
      <w:pPr>
        <w:pStyle w:val="Voetnoottekst"/>
        <w:rPr>
          <w:sz w:val="16"/>
          <w:szCs w:val="16"/>
          <w:lang w:val="en-US"/>
        </w:rPr>
      </w:pPr>
      <w:r w:rsidRPr="001B6F74">
        <w:rPr>
          <w:rStyle w:val="Voetnootmarkering"/>
          <w:sz w:val="16"/>
          <w:szCs w:val="16"/>
        </w:rPr>
        <w:footnoteRef/>
      </w:r>
      <w:r w:rsidRPr="001B6F74">
        <w:rPr>
          <w:sz w:val="16"/>
          <w:szCs w:val="16"/>
          <w:lang w:val="en-US"/>
        </w:rPr>
        <w:t xml:space="preserve"> ‘συνειδησις’, Latijn: ‘con-scientia’.</w:t>
      </w:r>
    </w:p>
  </w:footnote>
  <w:footnote w:id="23">
    <w:p w:rsidR="003B7D06" w:rsidRPr="001B6F74" w:rsidRDefault="003B7D06" w:rsidP="003B7D06">
      <w:pPr>
        <w:pStyle w:val="Voetnoottekst"/>
        <w:rPr>
          <w:sz w:val="16"/>
          <w:szCs w:val="16"/>
        </w:rPr>
      </w:pPr>
      <w:r w:rsidRPr="001B6F74">
        <w:rPr>
          <w:rStyle w:val="Voetnootmarkering"/>
          <w:sz w:val="16"/>
          <w:szCs w:val="16"/>
        </w:rPr>
        <w:footnoteRef/>
      </w:r>
      <w:r w:rsidRPr="001B6F74">
        <w:rPr>
          <w:sz w:val="16"/>
          <w:szCs w:val="16"/>
        </w:rPr>
        <w:t xml:space="preserve"> Formulier voor de openbare geloofsbelijdenis (door gedoopte catechisanten).</w:t>
      </w:r>
    </w:p>
  </w:footnote>
  <w:footnote w:id="24">
    <w:p w:rsidR="00577073" w:rsidRPr="001B6F74" w:rsidRDefault="00577073" w:rsidP="00577073">
      <w:pPr>
        <w:pStyle w:val="Voetnoottekst"/>
        <w:rPr>
          <w:sz w:val="16"/>
          <w:szCs w:val="16"/>
        </w:rPr>
      </w:pPr>
      <w:r w:rsidRPr="001B6F74">
        <w:rPr>
          <w:rStyle w:val="Voetnootmarkering"/>
          <w:sz w:val="16"/>
          <w:szCs w:val="16"/>
        </w:rPr>
        <w:footnoteRef/>
      </w:r>
      <w:r w:rsidRPr="001B6F74">
        <w:rPr>
          <w:sz w:val="16"/>
          <w:szCs w:val="16"/>
        </w:rPr>
        <w:t xml:space="preserve"> Heidelbergse Catechismus Zondag 27.74.</w:t>
      </w:r>
    </w:p>
  </w:footnote>
  <w:footnote w:id="25">
    <w:p w:rsidR="00732B02" w:rsidRPr="001B6F74" w:rsidRDefault="00732B02">
      <w:pPr>
        <w:pStyle w:val="Voetnoottekst"/>
        <w:rPr>
          <w:sz w:val="16"/>
          <w:szCs w:val="16"/>
        </w:rPr>
      </w:pPr>
      <w:r w:rsidRPr="001B6F74">
        <w:rPr>
          <w:rStyle w:val="Voetnootmarkering"/>
          <w:sz w:val="16"/>
          <w:szCs w:val="16"/>
        </w:rPr>
        <w:footnoteRef/>
      </w:r>
      <w:r w:rsidRPr="001B6F74">
        <w:rPr>
          <w:sz w:val="16"/>
          <w:szCs w:val="16"/>
        </w:rPr>
        <w:t xml:space="preserve"> Filippenzen 2,15.</w:t>
      </w:r>
    </w:p>
  </w:footnote>
  <w:footnote w:id="26">
    <w:p w:rsidR="00577073" w:rsidRPr="001B6F74" w:rsidRDefault="00577073">
      <w:pPr>
        <w:pStyle w:val="Voetnoottekst"/>
        <w:rPr>
          <w:sz w:val="16"/>
          <w:szCs w:val="16"/>
        </w:rPr>
      </w:pPr>
      <w:r w:rsidRPr="001B6F74">
        <w:rPr>
          <w:rStyle w:val="Voetnootmarkering"/>
          <w:sz w:val="16"/>
          <w:szCs w:val="16"/>
        </w:rPr>
        <w:footnoteRef/>
      </w:r>
      <w:r w:rsidRPr="001B6F74">
        <w:rPr>
          <w:sz w:val="16"/>
          <w:szCs w:val="16"/>
        </w:rPr>
        <w:t xml:space="preserve"> Johannes 3,16.</w:t>
      </w:r>
    </w:p>
  </w:footnote>
  <w:footnote w:id="27">
    <w:p w:rsidR="001B6F74" w:rsidRPr="001B6F74" w:rsidRDefault="001B6F74">
      <w:pPr>
        <w:pStyle w:val="Voetnoottekst"/>
        <w:rPr>
          <w:sz w:val="16"/>
          <w:szCs w:val="16"/>
          <w:lang w:val="en-US"/>
        </w:rPr>
      </w:pPr>
      <w:r w:rsidRPr="001B6F74">
        <w:rPr>
          <w:rStyle w:val="Voetnootmarkering"/>
          <w:sz w:val="16"/>
          <w:szCs w:val="16"/>
        </w:rPr>
        <w:footnoteRef/>
      </w:r>
      <w:r w:rsidRPr="00961A18">
        <w:rPr>
          <w:i/>
          <w:iCs/>
          <w:sz w:val="16"/>
          <w:szCs w:val="16"/>
          <w:lang w:val="en-US"/>
        </w:rPr>
        <w:t xml:space="preserve"> </w:t>
      </w:r>
      <w:r w:rsidRPr="00961A18">
        <w:rPr>
          <w:sz w:val="16"/>
          <w:szCs w:val="16"/>
          <w:lang w:val="en-US"/>
        </w:rPr>
        <w:t>I Petrus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40" w:rsidRDefault="0090473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5063"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Rockwell Condensed&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40" w:rsidRDefault="00904737">
    <w:pPr>
      <w:pStyle w:val="Koptekst"/>
    </w:pPr>
    <w:sdt>
      <w:sdtPr>
        <w:id w:val="-792527496"/>
        <w:docPartObj>
          <w:docPartGallery w:val="Page Numbers (Margins)"/>
          <w:docPartUnique/>
        </w:docPartObj>
      </w:sdtPr>
      <w:sdtEndPr/>
      <w:sdtContent>
        <w:r w:rsidR="00F63D40">
          <w:rPr>
            <w:noProof/>
            <w:lang w:eastAsia="nl-N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40" w:rsidRDefault="00F63D40">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15740A" w:rsidRPr="0015740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F63D40" w:rsidRDefault="00F63D40">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15740A" w:rsidRPr="0015740A">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5064"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Rockwell Condensed&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40" w:rsidRDefault="0090473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25062"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Rockwell Condensed&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pt;height:11.5pt" o:bullet="t">
        <v:imagedata r:id="rId1" o:title="mso2B3B"/>
      </v:shape>
    </w:pict>
  </w:numPicBullet>
  <w:abstractNum w:abstractNumId="0">
    <w:nsid w:val="1E277F34"/>
    <w:multiLevelType w:val="hybridMultilevel"/>
    <w:tmpl w:val="6CCE7674"/>
    <w:lvl w:ilvl="0" w:tplc="04130007">
      <w:start w:val="1"/>
      <w:numFmt w:val="bullet"/>
      <w:lvlText w:val=""/>
      <w:lvlPicBulletId w:val="0"/>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nsid w:val="440D6FE6"/>
    <w:multiLevelType w:val="hybridMultilevel"/>
    <w:tmpl w:val="16CAB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defaultTabStop w:val="708"/>
  <w:hyphenationZone w:val="425"/>
  <w:characterSpacingControl w:val="doNotCompress"/>
  <w:hdrShapeDefaults>
    <o:shapedefaults v:ext="edit" spidmax="2052">
      <o:colormru v:ext="edit" colors="#bde4ff,#f2f7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D0"/>
    <w:rsid w:val="0000081C"/>
    <w:rsid w:val="00000A98"/>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72FC"/>
    <w:rsid w:val="00037D0F"/>
    <w:rsid w:val="000403A2"/>
    <w:rsid w:val="00040FC0"/>
    <w:rsid w:val="0004149A"/>
    <w:rsid w:val="00041604"/>
    <w:rsid w:val="0004193D"/>
    <w:rsid w:val="00041E4A"/>
    <w:rsid w:val="00042ABA"/>
    <w:rsid w:val="00043321"/>
    <w:rsid w:val="00043412"/>
    <w:rsid w:val="00043469"/>
    <w:rsid w:val="000436AB"/>
    <w:rsid w:val="0004559A"/>
    <w:rsid w:val="000456BC"/>
    <w:rsid w:val="0004591B"/>
    <w:rsid w:val="00045EB3"/>
    <w:rsid w:val="00046304"/>
    <w:rsid w:val="00046447"/>
    <w:rsid w:val="000466BB"/>
    <w:rsid w:val="000467DD"/>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0AE"/>
    <w:rsid w:val="000602CC"/>
    <w:rsid w:val="00060408"/>
    <w:rsid w:val="000607A0"/>
    <w:rsid w:val="0006107B"/>
    <w:rsid w:val="00061566"/>
    <w:rsid w:val="0006186B"/>
    <w:rsid w:val="00062D6F"/>
    <w:rsid w:val="00063488"/>
    <w:rsid w:val="00064A53"/>
    <w:rsid w:val="000666C7"/>
    <w:rsid w:val="0006764C"/>
    <w:rsid w:val="00067B9C"/>
    <w:rsid w:val="00070A81"/>
    <w:rsid w:val="00070D40"/>
    <w:rsid w:val="00071572"/>
    <w:rsid w:val="0007249B"/>
    <w:rsid w:val="00074A56"/>
    <w:rsid w:val="00075130"/>
    <w:rsid w:val="00075682"/>
    <w:rsid w:val="000762F2"/>
    <w:rsid w:val="000773CE"/>
    <w:rsid w:val="0008191D"/>
    <w:rsid w:val="00082581"/>
    <w:rsid w:val="000833A5"/>
    <w:rsid w:val="00084884"/>
    <w:rsid w:val="00084BC0"/>
    <w:rsid w:val="00085F32"/>
    <w:rsid w:val="0008651C"/>
    <w:rsid w:val="00086877"/>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7FA"/>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4B71"/>
    <w:rsid w:val="000C4F9F"/>
    <w:rsid w:val="000C5238"/>
    <w:rsid w:val="000C565F"/>
    <w:rsid w:val="000C64FE"/>
    <w:rsid w:val="000C6590"/>
    <w:rsid w:val="000C6B6A"/>
    <w:rsid w:val="000C6BF5"/>
    <w:rsid w:val="000C70ED"/>
    <w:rsid w:val="000C75A5"/>
    <w:rsid w:val="000C799C"/>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41C"/>
    <w:rsid w:val="0010762F"/>
    <w:rsid w:val="001076AB"/>
    <w:rsid w:val="001076EE"/>
    <w:rsid w:val="001105B5"/>
    <w:rsid w:val="00110C8E"/>
    <w:rsid w:val="001113B5"/>
    <w:rsid w:val="00111F11"/>
    <w:rsid w:val="00112099"/>
    <w:rsid w:val="00113035"/>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229F"/>
    <w:rsid w:val="001231D2"/>
    <w:rsid w:val="001236BC"/>
    <w:rsid w:val="00123A6B"/>
    <w:rsid w:val="001247A9"/>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40A"/>
    <w:rsid w:val="00157CAD"/>
    <w:rsid w:val="001603BC"/>
    <w:rsid w:val="00160DDD"/>
    <w:rsid w:val="001625FA"/>
    <w:rsid w:val="0016440A"/>
    <w:rsid w:val="00164983"/>
    <w:rsid w:val="00164D39"/>
    <w:rsid w:val="0016543F"/>
    <w:rsid w:val="00165AA4"/>
    <w:rsid w:val="00166C46"/>
    <w:rsid w:val="00167F04"/>
    <w:rsid w:val="00167FA8"/>
    <w:rsid w:val="001705A5"/>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776"/>
    <w:rsid w:val="00187845"/>
    <w:rsid w:val="00190FB4"/>
    <w:rsid w:val="001911B6"/>
    <w:rsid w:val="001915E0"/>
    <w:rsid w:val="001926D9"/>
    <w:rsid w:val="00192725"/>
    <w:rsid w:val="0019349A"/>
    <w:rsid w:val="00194B9E"/>
    <w:rsid w:val="00194EBB"/>
    <w:rsid w:val="00195751"/>
    <w:rsid w:val="00195A6E"/>
    <w:rsid w:val="00195E99"/>
    <w:rsid w:val="001968EE"/>
    <w:rsid w:val="00197350"/>
    <w:rsid w:val="00197854"/>
    <w:rsid w:val="00197F4C"/>
    <w:rsid w:val="001A257F"/>
    <w:rsid w:val="001A26A5"/>
    <w:rsid w:val="001A2F97"/>
    <w:rsid w:val="001A32A0"/>
    <w:rsid w:val="001A42F2"/>
    <w:rsid w:val="001A46F9"/>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6F74"/>
    <w:rsid w:val="001B78DA"/>
    <w:rsid w:val="001C0490"/>
    <w:rsid w:val="001C1D73"/>
    <w:rsid w:val="001C211D"/>
    <w:rsid w:val="001C41E1"/>
    <w:rsid w:val="001C47FC"/>
    <w:rsid w:val="001C48C1"/>
    <w:rsid w:val="001C56E2"/>
    <w:rsid w:val="001C5FF4"/>
    <w:rsid w:val="001C6B9D"/>
    <w:rsid w:val="001C6DAA"/>
    <w:rsid w:val="001C7C0B"/>
    <w:rsid w:val="001D0A44"/>
    <w:rsid w:val="001D2D62"/>
    <w:rsid w:val="001D3086"/>
    <w:rsid w:val="001D3099"/>
    <w:rsid w:val="001D42B6"/>
    <w:rsid w:val="001D42EF"/>
    <w:rsid w:val="001D4B51"/>
    <w:rsid w:val="001D6544"/>
    <w:rsid w:val="001D6589"/>
    <w:rsid w:val="001D688F"/>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D16"/>
    <w:rsid w:val="001F04DC"/>
    <w:rsid w:val="001F05D4"/>
    <w:rsid w:val="001F10C8"/>
    <w:rsid w:val="001F1923"/>
    <w:rsid w:val="001F1B3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B3E"/>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3667B"/>
    <w:rsid w:val="00240C43"/>
    <w:rsid w:val="00240CBE"/>
    <w:rsid w:val="00240FDC"/>
    <w:rsid w:val="00242C2A"/>
    <w:rsid w:val="002437A6"/>
    <w:rsid w:val="002437CE"/>
    <w:rsid w:val="002454DF"/>
    <w:rsid w:val="0024563E"/>
    <w:rsid w:val="00245C89"/>
    <w:rsid w:val="00245F0D"/>
    <w:rsid w:val="00246219"/>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32D9"/>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6AF"/>
    <w:rsid w:val="00274849"/>
    <w:rsid w:val="00274AA3"/>
    <w:rsid w:val="00276459"/>
    <w:rsid w:val="00276BB0"/>
    <w:rsid w:val="00276CC3"/>
    <w:rsid w:val="00277292"/>
    <w:rsid w:val="00277485"/>
    <w:rsid w:val="002778E7"/>
    <w:rsid w:val="00281061"/>
    <w:rsid w:val="00281455"/>
    <w:rsid w:val="00281A55"/>
    <w:rsid w:val="00281B70"/>
    <w:rsid w:val="0028321B"/>
    <w:rsid w:val="00283959"/>
    <w:rsid w:val="00284211"/>
    <w:rsid w:val="002843CE"/>
    <w:rsid w:val="00284ED3"/>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1202"/>
    <w:rsid w:val="002A2315"/>
    <w:rsid w:val="002A2626"/>
    <w:rsid w:val="002A2636"/>
    <w:rsid w:val="002A4E49"/>
    <w:rsid w:val="002A5A29"/>
    <w:rsid w:val="002A5D57"/>
    <w:rsid w:val="002A620B"/>
    <w:rsid w:val="002A6AFB"/>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143"/>
    <w:rsid w:val="002C6427"/>
    <w:rsid w:val="002C6499"/>
    <w:rsid w:val="002C6D59"/>
    <w:rsid w:val="002C6ECF"/>
    <w:rsid w:val="002C7442"/>
    <w:rsid w:val="002C7702"/>
    <w:rsid w:val="002C7D6B"/>
    <w:rsid w:val="002D09CF"/>
    <w:rsid w:val="002D0B75"/>
    <w:rsid w:val="002D1EDE"/>
    <w:rsid w:val="002D2045"/>
    <w:rsid w:val="002D411D"/>
    <w:rsid w:val="002D4816"/>
    <w:rsid w:val="002D53FB"/>
    <w:rsid w:val="002D5EAC"/>
    <w:rsid w:val="002D6114"/>
    <w:rsid w:val="002D6A98"/>
    <w:rsid w:val="002D6CF0"/>
    <w:rsid w:val="002D6F69"/>
    <w:rsid w:val="002D70ED"/>
    <w:rsid w:val="002D7254"/>
    <w:rsid w:val="002D7B5F"/>
    <w:rsid w:val="002D7C22"/>
    <w:rsid w:val="002D7C45"/>
    <w:rsid w:val="002D7D6F"/>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1C63"/>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07802"/>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76BB"/>
    <w:rsid w:val="003706F1"/>
    <w:rsid w:val="00371032"/>
    <w:rsid w:val="00372907"/>
    <w:rsid w:val="00374D73"/>
    <w:rsid w:val="00374FF2"/>
    <w:rsid w:val="00375ED4"/>
    <w:rsid w:val="003765E9"/>
    <w:rsid w:val="00377194"/>
    <w:rsid w:val="00377385"/>
    <w:rsid w:val="00377519"/>
    <w:rsid w:val="00377E5B"/>
    <w:rsid w:val="00380765"/>
    <w:rsid w:val="003828EC"/>
    <w:rsid w:val="003831E4"/>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6CCF"/>
    <w:rsid w:val="003B7580"/>
    <w:rsid w:val="003B7658"/>
    <w:rsid w:val="003B78F2"/>
    <w:rsid w:val="003B7A74"/>
    <w:rsid w:val="003B7D06"/>
    <w:rsid w:val="003B7FDE"/>
    <w:rsid w:val="003C0273"/>
    <w:rsid w:val="003C0534"/>
    <w:rsid w:val="003C0DF9"/>
    <w:rsid w:val="003C12F3"/>
    <w:rsid w:val="003C1318"/>
    <w:rsid w:val="003C1E92"/>
    <w:rsid w:val="003C2910"/>
    <w:rsid w:val="003C2B35"/>
    <w:rsid w:val="003C2BC4"/>
    <w:rsid w:val="003C3162"/>
    <w:rsid w:val="003C31B1"/>
    <w:rsid w:val="003C4065"/>
    <w:rsid w:val="003C5175"/>
    <w:rsid w:val="003C7D55"/>
    <w:rsid w:val="003D0B56"/>
    <w:rsid w:val="003D13FD"/>
    <w:rsid w:val="003D1823"/>
    <w:rsid w:val="003D1F2C"/>
    <w:rsid w:val="003D2267"/>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D8"/>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6B6"/>
    <w:rsid w:val="003F4C51"/>
    <w:rsid w:val="003F53B6"/>
    <w:rsid w:val="0040087E"/>
    <w:rsid w:val="00400FC2"/>
    <w:rsid w:val="00400FD0"/>
    <w:rsid w:val="004019FB"/>
    <w:rsid w:val="00402959"/>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23D4"/>
    <w:rsid w:val="00412871"/>
    <w:rsid w:val="00413B17"/>
    <w:rsid w:val="00413C54"/>
    <w:rsid w:val="0041448C"/>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3727E"/>
    <w:rsid w:val="00440542"/>
    <w:rsid w:val="00440648"/>
    <w:rsid w:val="004410CA"/>
    <w:rsid w:val="004421A1"/>
    <w:rsid w:val="004422CD"/>
    <w:rsid w:val="0044316A"/>
    <w:rsid w:val="00443C78"/>
    <w:rsid w:val="004440DB"/>
    <w:rsid w:val="004441AD"/>
    <w:rsid w:val="00444227"/>
    <w:rsid w:val="00444A43"/>
    <w:rsid w:val="00445BC8"/>
    <w:rsid w:val="00446BF2"/>
    <w:rsid w:val="00447A1B"/>
    <w:rsid w:val="00447C78"/>
    <w:rsid w:val="00447F82"/>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B8F"/>
    <w:rsid w:val="00460F7F"/>
    <w:rsid w:val="004614E6"/>
    <w:rsid w:val="0046186A"/>
    <w:rsid w:val="004633B9"/>
    <w:rsid w:val="00463DA0"/>
    <w:rsid w:val="00464229"/>
    <w:rsid w:val="00464475"/>
    <w:rsid w:val="00464EBE"/>
    <w:rsid w:val="00464F8C"/>
    <w:rsid w:val="004655C2"/>
    <w:rsid w:val="00465B2D"/>
    <w:rsid w:val="0046669B"/>
    <w:rsid w:val="00466984"/>
    <w:rsid w:val="00466ECB"/>
    <w:rsid w:val="00467445"/>
    <w:rsid w:val="0047047D"/>
    <w:rsid w:val="004721AE"/>
    <w:rsid w:val="0047237F"/>
    <w:rsid w:val="00472EC4"/>
    <w:rsid w:val="00473CF3"/>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176"/>
    <w:rsid w:val="00492462"/>
    <w:rsid w:val="0049294E"/>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7407"/>
    <w:rsid w:val="004A7453"/>
    <w:rsid w:val="004A7C5B"/>
    <w:rsid w:val="004B0CB5"/>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4EA1"/>
    <w:rsid w:val="004D5965"/>
    <w:rsid w:val="004D5C46"/>
    <w:rsid w:val="004D6A49"/>
    <w:rsid w:val="004D70F0"/>
    <w:rsid w:val="004D76B9"/>
    <w:rsid w:val="004E0F9F"/>
    <w:rsid w:val="004E12EA"/>
    <w:rsid w:val="004E21BF"/>
    <w:rsid w:val="004E2808"/>
    <w:rsid w:val="004E29D7"/>
    <w:rsid w:val="004E317A"/>
    <w:rsid w:val="004E3A70"/>
    <w:rsid w:val="004E424C"/>
    <w:rsid w:val="004E4F86"/>
    <w:rsid w:val="004E5C55"/>
    <w:rsid w:val="004E6B26"/>
    <w:rsid w:val="004E6F06"/>
    <w:rsid w:val="004E7005"/>
    <w:rsid w:val="004E7C93"/>
    <w:rsid w:val="004F08FB"/>
    <w:rsid w:val="004F0962"/>
    <w:rsid w:val="004F1996"/>
    <w:rsid w:val="004F25AB"/>
    <w:rsid w:val="004F36C6"/>
    <w:rsid w:val="004F3971"/>
    <w:rsid w:val="004F3C76"/>
    <w:rsid w:val="004F57A7"/>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30D73"/>
    <w:rsid w:val="0053155F"/>
    <w:rsid w:val="0053179E"/>
    <w:rsid w:val="00531973"/>
    <w:rsid w:val="00531C6C"/>
    <w:rsid w:val="00535512"/>
    <w:rsid w:val="005356A7"/>
    <w:rsid w:val="005362A9"/>
    <w:rsid w:val="005364EC"/>
    <w:rsid w:val="0054140D"/>
    <w:rsid w:val="0054186B"/>
    <w:rsid w:val="00542739"/>
    <w:rsid w:val="005428D0"/>
    <w:rsid w:val="00542E61"/>
    <w:rsid w:val="005435BE"/>
    <w:rsid w:val="0054390B"/>
    <w:rsid w:val="00543A56"/>
    <w:rsid w:val="00543B5F"/>
    <w:rsid w:val="0054480E"/>
    <w:rsid w:val="0054561E"/>
    <w:rsid w:val="0054575D"/>
    <w:rsid w:val="005457C3"/>
    <w:rsid w:val="0054603E"/>
    <w:rsid w:val="005460E8"/>
    <w:rsid w:val="00546520"/>
    <w:rsid w:val="00546988"/>
    <w:rsid w:val="00546A45"/>
    <w:rsid w:val="005472ED"/>
    <w:rsid w:val="00550020"/>
    <w:rsid w:val="00550E9E"/>
    <w:rsid w:val="00550F84"/>
    <w:rsid w:val="0055155D"/>
    <w:rsid w:val="00551D96"/>
    <w:rsid w:val="0055260F"/>
    <w:rsid w:val="00552A83"/>
    <w:rsid w:val="00552B91"/>
    <w:rsid w:val="00553A17"/>
    <w:rsid w:val="00553F73"/>
    <w:rsid w:val="005542CC"/>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5D0F"/>
    <w:rsid w:val="005666EE"/>
    <w:rsid w:val="00570BF5"/>
    <w:rsid w:val="00572005"/>
    <w:rsid w:val="005727B5"/>
    <w:rsid w:val="005732AD"/>
    <w:rsid w:val="00575B0C"/>
    <w:rsid w:val="00575C66"/>
    <w:rsid w:val="00576061"/>
    <w:rsid w:val="005764DB"/>
    <w:rsid w:val="00577073"/>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2E76"/>
    <w:rsid w:val="00592FCE"/>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6403"/>
    <w:rsid w:val="005B70F2"/>
    <w:rsid w:val="005B76B7"/>
    <w:rsid w:val="005B7C56"/>
    <w:rsid w:val="005C12C2"/>
    <w:rsid w:val="005C1E47"/>
    <w:rsid w:val="005C2057"/>
    <w:rsid w:val="005C2875"/>
    <w:rsid w:val="005C2DAC"/>
    <w:rsid w:val="005C30E4"/>
    <w:rsid w:val="005C314D"/>
    <w:rsid w:val="005C322A"/>
    <w:rsid w:val="005C3D7F"/>
    <w:rsid w:val="005C4364"/>
    <w:rsid w:val="005C4390"/>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4B56"/>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37FA1"/>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06E1"/>
    <w:rsid w:val="00651914"/>
    <w:rsid w:val="006520B1"/>
    <w:rsid w:val="00652D95"/>
    <w:rsid w:val="006532FC"/>
    <w:rsid w:val="00653624"/>
    <w:rsid w:val="006541AE"/>
    <w:rsid w:val="0065531F"/>
    <w:rsid w:val="006553E9"/>
    <w:rsid w:val="006570DB"/>
    <w:rsid w:val="006571D6"/>
    <w:rsid w:val="00660458"/>
    <w:rsid w:val="00661BB1"/>
    <w:rsid w:val="00662078"/>
    <w:rsid w:val="00662564"/>
    <w:rsid w:val="00663302"/>
    <w:rsid w:val="00663C75"/>
    <w:rsid w:val="006650FB"/>
    <w:rsid w:val="00665FD1"/>
    <w:rsid w:val="00670307"/>
    <w:rsid w:val="00670637"/>
    <w:rsid w:val="0067068D"/>
    <w:rsid w:val="00670B1B"/>
    <w:rsid w:val="00670EC7"/>
    <w:rsid w:val="00670F1E"/>
    <w:rsid w:val="00671938"/>
    <w:rsid w:val="00671D9A"/>
    <w:rsid w:val="006722B7"/>
    <w:rsid w:val="006728ED"/>
    <w:rsid w:val="00673F24"/>
    <w:rsid w:val="006743ED"/>
    <w:rsid w:val="00674BAB"/>
    <w:rsid w:val="0067516A"/>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49AA"/>
    <w:rsid w:val="006B5463"/>
    <w:rsid w:val="006B5D47"/>
    <w:rsid w:val="006B5EE5"/>
    <w:rsid w:val="006B60F0"/>
    <w:rsid w:val="006B611E"/>
    <w:rsid w:val="006B7809"/>
    <w:rsid w:val="006B7C66"/>
    <w:rsid w:val="006C0389"/>
    <w:rsid w:val="006C0583"/>
    <w:rsid w:val="006C0A32"/>
    <w:rsid w:val="006C0A86"/>
    <w:rsid w:val="006C1114"/>
    <w:rsid w:val="006C121F"/>
    <w:rsid w:val="006C1767"/>
    <w:rsid w:val="006C1837"/>
    <w:rsid w:val="006C303E"/>
    <w:rsid w:val="006C3D5D"/>
    <w:rsid w:val="006C3DDF"/>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54AE"/>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548"/>
    <w:rsid w:val="00724D59"/>
    <w:rsid w:val="00726DF4"/>
    <w:rsid w:val="007318A2"/>
    <w:rsid w:val="007321D7"/>
    <w:rsid w:val="00732969"/>
    <w:rsid w:val="00732B02"/>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4D73"/>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34F0"/>
    <w:rsid w:val="007642ED"/>
    <w:rsid w:val="00765761"/>
    <w:rsid w:val="0076768B"/>
    <w:rsid w:val="007676CA"/>
    <w:rsid w:val="00767E2B"/>
    <w:rsid w:val="007709FA"/>
    <w:rsid w:val="007729A1"/>
    <w:rsid w:val="007731BE"/>
    <w:rsid w:val="0077357F"/>
    <w:rsid w:val="00773C83"/>
    <w:rsid w:val="00773E03"/>
    <w:rsid w:val="00774016"/>
    <w:rsid w:val="0077512E"/>
    <w:rsid w:val="00775580"/>
    <w:rsid w:val="0078093B"/>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B770F"/>
    <w:rsid w:val="007C0622"/>
    <w:rsid w:val="007C0CAF"/>
    <w:rsid w:val="007C12DB"/>
    <w:rsid w:val="007C1AF1"/>
    <w:rsid w:val="007C2970"/>
    <w:rsid w:val="007C2BBC"/>
    <w:rsid w:val="007C31F6"/>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80021D"/>
    <w:rsid w:val="008006CA"/>
    <w:rsid w:val="00800D64"/>
    <w:rsid w:val="0080163E"/>
    <w:rsid w:val="00802678"/>
    <w:rsid w:val="00802C07"/>
    <w:rsid w:val="0080474B"/>
    <w:rsid w:val="00804759"/>
    <w:rsid w:val="008048C5"/>
    <w:rsid w:val="00805956"/>
    <w:rsid w:val="00805B31"/>
    <w:rsid w:val="00805FD4"/>
    <w:rsid w:val="00806456"/>
    <w:rsid w:val="0080784E"/>
    <w:rsid w:val="0081030D"/>
    <w:rsid w:val="008114DF"/>
    <w:rsid w:val="008121B6"/>
    <w:rsid w:val="0081244C"/>
    <w:rsid w:val="008124AB"/>
    <w:rsid w:val="00812550"/>
    <w:rsid w:val="008134F8"/>
    <w:rsid w:val="008140F8"/>
    <w:rsid w:val="0081421D"/>
    <w:rsid w:val="0081567E"/>
    <w:rsid w:val="00815967"/>
    <w:rsid w:val="0081704E"/>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6F37"/>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4E42"/>
    <w:rsid w:val="00865861"/>
    <w:rsid w:val="0086617C"/>
    <w:rsid w:val="008661C0"/>
    <w:rsid w:val="00866835"/>
    <w:rsid w:val="00866A35"/>
    <w:rsid w:val="00866C6D"/>
    <w:rsid w:val="008674FA"/>
    <w:rsid w:val="0086774B"/>
    <w:rsid w:val="00867F44"/>
    <w:rsid w:val="00870603"/>
    <w:rsid w:val="00870A84"/>
    <w:rsid w:val="00872D7A"/>
    <w:rsid w:val="008753F4"/>
    <w:rsid w:val="00875D67"/>
    <w:rsid w:val="00876E62"/>
    <w:rsid w:val="00876FCA"/>
    <w:rsid w:val="0088042E"/>
    <w:rsid w:val="008809EB"/>
    <w:rsid w:val="008816F3"/>
    <w:rsid w:val="00881775"/>
    <w:rsid w:val="00881B9A"/>
    <w:rsid w:val="008829EF"/>
    <w:rsid w:val="0088357B"/>
    <w:rsid w:val="00883E8F"/>
    <w:rsid w:val="00884327"/>
    <w:rsid w:val="00886135"/>
    <w:rsid w:val="00886592"/>
    <w:rsid w:val="0089103E"/>
    <w:rsid w:val="00891C3F"/>
    <w:rsid w:val="00892388"/>
    <w:rsid w:val="00892442"/>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2D6B"/>
    <w:rsid w:val="008B3277"/>
    <w:rsid w:val="008B4A92"/>
    <w:rsid w:val="008B4DB0"/>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6DF"/>
    <w:rsid w:val="008F5D7B"/>
    <w:rsid w:val="008F60AD"/>
    <w:rsid w:val="008F6663"/>
    <w:rsid w:val="008F7105"/>
    <w:rsid w:val="00900526"/>
    <w:rsid w:val="00900DDC"/>
    <w:rsid w:val="00902644"/>
    <w:rsid w:val="00902838"/>
    <w:rsid w:val="009031A0"/>
    <w:rsid w:val="00903F12"/>
    <w:rsid w:val="00904218"/>
    <w:rsid w:val="00904737"/>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2E8F"/>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5C1F"/>
    <w:rsid w:val="00926D7C"/>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0309"/>
    <w:rsid w:val="00961884"/>
    <w:rsid w:val="00961A18"/>
    <w:rsid w:val="00961E60"/>
    <w:rsid w:val="00963194"/>
    <w:rsid w:val="0096378E"/>
    <w:rsid w:val="00963902"/>
    <w:rsid w:val="00963A3B"/>
    <w:rsid w:val="009656A9"/>
    <w:rsid w:val="00965A05"/>
    <w:rsid w:val="009660B0"/>
    <w:rsid w:val="00966A18"/>
    <w:rsid w:val="00966A24"/>
    <w:rsid w:val="009674FA"/>
    <w:rsid w:val="00967A8D"/>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2884"/>
    <w:rsid w:val="00982C15"/>
    <w:rsid w:val="00983F33"/>
    <w:rsid w:val="009842A3"/>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C4C"/>
    <w:rsid w:val="009A2E00"/>
    <w:rsid w:val="009A2F91"/>
    <w:rsid w:val="009A368E"/>
    <w:rsid w:val="009A45D5"/>
    <w:rsid w:val="009A4B5C"/>
    <w:rsid w:val="009A4F1D"/>
    <w:rsid w:val="009A6331"/>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020D"/>
    <w:rsid w:val="009C1039"/>
    <w:rsid w:val="009C108B"/>
    <w:rsid w:val="009C24AC"/>
    <w:rsid w:val="009C3F2D"/>
    <w:rsid w:val="009C44B2"/>
    <w:rsid w:val="009C5ABD"/>
    <w:rsid w:val="009C69D1"/>
    <w:rsid w:val="009D0DD1"/>
    <w:rsid w:val="009D21ED"/>
    <w:rsid w:val="009D247C"/>
    <w:rsid w:val="009D2551"/>
    <w:rsid w:val="009D28A0"/>
    <w:rsid w:val="009D311F"/>
    <w:rsid w:val="009D39EC"/>
    <w:rsid w:val="009D4234"/>
    <w:rsid w:val="009D44E7"/>
    <w:rsid w:val="009D4962"/>
    <w:rsid w:val="009D6BE6"/>
    <w:rsid w:val="009D7BEB"/>
    <w:rsid w:val="009E0A75"/>
    <w:rsid w:val="009E1362"/>
    <w:rsid w:val="009E1FA0"/>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10C8"/>
    <w:rsid w:val="009F2A24"/>
    <w:rsid w:val="009F3DF3"/>
    <w:rsid w:val="009F4159"/>
    <w:rsid w:val="009F4540"/>
    <w:rsid w:val="009F4A36"/>
    <w:rsid w:val="009F509F"/>
    <w:rsid w:val="009F5F3A"/>
    <w:rsid w:val="009F6653"/>
    <w:rsid w:val="009F66DD"/>
    <w:rsid w:val="009F7AE4"/>
    <w:rsid w:val="009F7D0D"/>
    <w:rsid w:val="00A000C8"/>
    <w:rsid w:val="00A00B2A"/>
    <w:rsid w:val="00A01DFB"/>
    <w:rsid w:val="00A01E34"/>
    <w:rsid w:val="00A02A82"/>
    <w:rsid w:val="00A03DE1"/>
    <w:rsid w:val="00A044DD"/>
    <w:rsid w:val="00A04AC5"/>
    <w:rsid w:val="00A066E1"/>
    <w:rsid w:val="00A06FD3"/>
    <w:rsid w:val="00A075D0"/>
    <w:rsid w:val="00A077A0"/>
    <w:rsid w:val="00A11536"/>
    <w:rsid w:val="00A115EB"/>
    <w:rsid w:val="00A11851"/>
    <w:rsid w:val="00A119BA"/>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5140"/>
    <w:rsid w:val="00A25150"/>
    <w:rsid w:val="00A26996"/>
    <w:rsid w:val="00A270F1"/>
    <w:rsid w:val="00A30308"/>
    <w:rsid w:val="00A3036B"/>
    <w:rsid w:val="00A31179"/>
    <w:rsid w:val="00A31A01"/>
    <w:rsid w:val="00A32205"/>
    <w:rsid w:val="00A3235C"/>
    <w:rsid w:val="00A32BFE"/>
    <w:rsid w:val="00A32CAE"/>
    <w:rsid w:val="00A349C6"/>
    <w:rsid w:val="00A35618"/>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1879"/>
    <w:rsid w:val="00A52AB1"/>
    <w:rsid w:val="00A52C81"/>
    <w:rsid w:val="00A53407"/>
    <w:rsid w:val="00A53940"/>
    <w:rsid w:val="00A53DA6"/>
    <w:rsid w:val="00A54D97"/>
    <w:rsid w:val="00A55C9A"/>
    <w:rsid w:val="00A56BDC"/>
    <w:rsid w:val="00A56E96"/>
    <w:rsid w:val="00A57443"/>
    <w:rsid w:val="00A5751A"/>
    <w:rsid w:val="00A57667"/>
    <w:rsid w:val="00A57A36"/>
    <w:rsid w:val="00A57D78"/>
    <w:rsid w:val="00A57F1A"/>
    <w:rsid w:val="00A602E9"/>
    <w:rsid w:val="00A60A1E"/>
    <w:rsid w:val="00A60FFB"/>
    <w:rsid w:val="00A611DB"/>
    <w:rsid w:val="00A62264"/>
    <w:rsid w:val="00A62ECA"/>
    <w:rsid w:val="00A631DF"/>
    <w:rsid w:val="00A63723"/>
    <w:rsid w:val="00A64062"/>
    <w:rsid w:val="00A65546"/>
    <w:rsid w:val="00A65A23"/>
    <w:rsid w:val="00A65AAF"/>
    <w:rsid w:val="00A65DD5"/>
    <w:rsid w:val="00A65FBC"/>
    <w:rsid w:val="00A66768"/>
    <w:rsid w:val="00A66960"/>
    <w:rsid w:val="00A6788C"/>
    <w:rsid w:val="00A67BA5"/>
    <w:rsid w:val="00A67C66"/>
    <w:rsid w:val="00A7000D"/>
    <w:rsid w:val="00A7075F"/>
    <w:rsid w:val="00A70A3B"/>
    <w:rsid w:val="00A70ED3"/>
    <w:rsid w:val="00A71136"/>
    <w:rsid w:val="00A730CC"/>
    <w:rsid w:val="00A73768"/>
    <w:rsid w:val="00A74E75"/>
    <w:rsid w:val="00A759CB"/>
    <w:rsid w:val="00A7693D"/>
    <w:rsid w:val="00A77837"/>
    <w:rsid w:val="00A80699"/>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2CA8"/>
    <w:rsid w:val="00AA3294"/>
    <w:rsid w:val="00AA457F"/>
    <w:rsid w:val="00AA6229"/>
    <w:rsid w:val="00AA6400"/>
    <w:rsid w:val="00AA7A27"/>
    <w:rsid w:val="00AA7ADC"/>
    <w:rsid w:val="00AB09C9"/>
    <w:rsid w:val="00AB11BB"/>
    <w:rsid w:val="00AB1803"/>
    <w:rsid w:val="00AB2D52"/>
    <w:rsid w:val="00AB3736"/>
    <w:rsid w:val="00AB47AE"/>
    <w:rsid w:val="00AB5BDF"/>
    <w:rsid w:val="00AB5E39"/>
    <w:rsid w:val="00AB5E5E"/>
    <w:rsid w:val="00AB6B63"/>
    <w:rsid w:val="00AB7A02"/>
    <w:rsid w:val="00AC02D0"/>
    <w:rsid w:val="00AC0697"/>
    <w:rsid w:val="00AC07FB"/>
    <w:rsid w:val="00AC0A25"/>
    <w:rsid w:val="00AC147D"/>
    <w:rsid w:val="00AC2FAF"/>
    <w:rsid w:val="00AC3462"/>
    <w:rsid w:val="00AC368D"/>
    <w:rsid w:val="00AC371B"/>
    <w:rsid w:val="00AC4160"/>
    <w:rsid w:val="00AC49CF"/>
    <w:rsid w:val="00AC52D4"/>
    <w:rsid w:val="00AC531B"/>
    <w:rsid w:val="00AC6A88"/>
    <w:rsid w:val="00AC6F6E"/>
    <w:rsid w:val="00AC7835"/>
    <w:rsid w:val="00AD21B8"/>
    <w:rsid w:val="00AD234B"/>
    <w:rsid w:val="00AD294A"/>
    <w:rsid w:val="00AD3557"/>
    <w:rsid w:val="00AD3733"/>
    <w:rsid w:val="00AD3F5B"/>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AF4"/>
    <w:rsid w:val="00B04F23"/>
    <w:rsid w:val="00B05236"/>
    <w:rsid w:val="00B05DC7"/>
    <w:rsid w:val="00B06D74"/>
    <w:rsid w:val="00B077B1"/>
    <w:rsid w:val="00B078BE"/>
    <w:rsid w:val="00B07A5D"/>
    <w:rsid w:val="00B07D5D"/>
    <w:rsid w:val="00B10D34"/>
    <w:rsid w:val="00B111AA"/>
    <w:rsid w:val="00B11BD0"/>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6122"/>
    <w:rsid w:val="00B26562"/>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49A4"/>
    <w:rsid w:val="00B4618F"/>
    <w:rsid w:val="00B468A1"/>
    <w:rsid w:val="00B47504"/>
    <w:rsid w:val="00B47921"/>
    <w:rsid w:val="00B501F0"/>
    <w:rsid w:val="00B5045F"/>
    <w:rsid w:val="00B51596"/>
    <w:rsid w:val="00B51F52"/>
    <w:rsid w:val="00B5316F"/>
    <w:rsid w:val="00B53F7D"/>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628"/>
    <w:rsid w:val="00B72B05"/>
    <w:rsid w:val="00B734C3"/>
    <w:rsid w:val="00B738B1"/>
    <w:rsid w:val="00B73C56"/>
    <w:rsid w:val="00B74C67"/>
    <w:rsid w:val="00B75059"/>
    <w:rsid w:val="00B76766"/>
    <w:rsid w:val="00B800FF"/>
    <w:rsid w:val="00B80882"/>
    <w:rsid w:val="00B808E7"/>
    <w:rsid w:val="00B80A03"/>
    <w:rsid w:val="00B8168A"/>
    <w:rsid w:val="00B823FB"/>
    <w:rsid w:val="00B826C9"/>
    <w:rsid w:val="00B82B24"/>
    <w:rsid w:val="00B832EE"/>
    <w:rsid w:val="00B84C4C"/>
    <w:rsid w:val="00B84E1A"/>
    <w:rsid w:val="00B85860"/>
    <w:rsid w:val="00B86654"/>
    <w:rsid w:val="00B8712E"/>
    <w:rsid w:val="00B875FE"/>
    <w:rsid w:val="00B879C3"/>
    <w:rsid w:val="00B900AD"/>
    <w:rsid w:val="00B90F92"/>
    <w:rsid w:val="00B912BB"/>
    <w:rsid w:val="00B915C0"/>
    <w:rsid w:val="00B91645"/>
    <w:rsid w:val="00B91E2A"/>
    <w:rsid w:val="00B91E94"/>
    <w:rsid w:val="00B92156"/>
    <w:rsid w:val="00B932A0"/>
    <w:rsid w:val="00B9432F"/>
    <w:rsid w:val="00B9439B"/>
    <w:rsid w:val="00B9534E"/>
    <w:rsid w:val="00B9556A"/>
    <w:rsid w:val="00B963AF"/>
    <w:rsid w:val="00B97103"/>
    <w:rsid w:val="00B97C38"/>
    <w:rsid w:val="00BA495F"/>
    <w:rsid w:val="00BA556A"/>
    <w:rsid w:val="00BA684A"/>
    <w:rsid w:val="00BA6B7D"/>
    <w:rsid w:val="00BA75C1"/>
    <w:rsid w:val="00BA7735"/>
    <w:rsid w:val="00BA7D5C"/>
    <w:rsid w:val="00BB088D"/>
    <w:rsid w:val="00BB08D0"/>
    <w:rsid w:val="00BB0A5C"/>
    <w:rsid w:val="00BB2CFE"/>
    <w:rsid w:val="00BB38EA"/>
    <w:rsid w:val="00BB3924"/>
    <w:rsid w:val="00BB3B0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21C9"/>
    <w:rsid w:val="00BD43EA"/>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4F7A"/>
    <w:rsid w:val="00BE5276"/>
    <w:rsid w:val="00BE63F6"/>
    <w:rsid w:val="00BF0127"/>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28D4"/>
    <w:rsid w:val="00C04A63"/>
    <w:rsid w:val="00C05F9F"/>
    <w:rsid w:val="00C07C2C"/>
    <w:rsid w:val="00C100B2"/>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43"/>
    <w:rsid w:val="00C2308D"/>
    <w:rsid w:val="00C23CE0"/>
    <w:rsid w:val="00C247EE"/>
    <w:rsid w:val="00C24882"/>
    <w:rsid w:val="00C24EE9"/>
    <w:rsid w:val="00C25370"/>
    <w:rsid w:val="00C25A3F"/>
    <w:rsid w:val="00C27687"/>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582A"/>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D2"/>
    <w:rsid w:val="00CC7E36"/>
    <w:rsid w:val="00CD016C"/>
    <w:rsid w:val="00CD0CEC"/>
    <w:rsid w:val="00CD13D6"/>
    <w:rsid w:val="00CD27B5"/>
    <w:rsid w:val="00CD41B4"/>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E72B4"/>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064B7"/>
    <w:rsid w:val="00D069E2"/>
    <w:rsid w:val="00D07FEC"/>
    <w:rsid w:val="00D11767"/>
    <w:rsid w:val="00D11900"/>
    <w:rsid w:val="00D11E36"/>
    <w:rsid w:val="00D12EF0"/>
    <w:rsid w:val="00D13731"/>
    <w:rsid w:val="00D14D45"/>
    <w:rsid w:val="00D15B6B"/>
    <w:rsid w:val="00D1619D"/>
    <w:rsid w:val="00D164C7"/>
    <w:rsid w:val="00D2033A"/>
    <w:rsid w:val="00D207AA"/>
    <w:rsid w:val="00D21110"/>
    <w:rsid w:val="00D21AE4"/>
    <w:rsid w:val="00D25955"/>
    <w:rsid w:val="00D25AA4"/>
    <w:rsid w:val="00D2657C"/>
    <w:rsid w:val="00D27805"/>
    <w:rsid w:val="00D302C8"/>
    <w:rsid w:val="00D30CF0"/>
    <w:rsid w:val="00D315CD"/>
    <w:rsid w:val="00D31F69"/>
    <w:rsid w:val="00D33568"/>
    <w:rsid w:val="00D33DC4"/>
    <w:rsid w:val="00D347BA"/>
    <w:rsid w:val="00D34E3A"/>
    <w:rsid w:val="00D352C5"/>
    <w:rsid w:val="00D35361"/>
    <w:rsid w:val="00D370A8"/>
    <w:rsid w:val="00D37D98"/>
    <w:rsid w:val="00D37E5C"/>
    <w:rsid w:val="00D4011F"/>
    <w:rsid w:val="00D405D5"/>
    <w:rsid w:val="00D413BF"/>
    <w:rsid w:val="00D41C6A"/>
    <w:rsid w:val="00D41CC3"/>
    <w:rsid w:val="00D42CCB"/>
    <w:rsid w:val="00D43DD3"/>
    <w:rsid w:val="00D446CE"/>
    <w:rsid w:val="00D44C42"/>
    <w:rsid w:val="00D44D9E"/>
    <w:rsid w:val="00D450CB"/>
    <w:rsid w:val="00D45280"/>
    <w:rsid w:val="00D469A2"/>
    <w:rsid w:val="00D46AFD"/>
    <w:rsid w:val="00D50259"/>
    <w:rsid w:val="00D50A99"/>
    <w:rsid w:val="00D50AD7"/>
    <w:rsid w:val="00D51047"/>
    <w:rsid w:val="00D51D5D"/>
    <w:rsid w:val="00D52104"/>
    <w:rsid w:val="00D5213A"/>
    <w:rsid w:val="00D52BB8"/>
    <w:rsid w:val="00D52C07"/>
    <w:rsid w:val="00D534D8"/>
    <w:rsid w:val="00D54E8A"/>
    <w:rsid w:val="00D54F47"/>
    <w:rsid w:val="00D55D2F"/>
    <w:rsid w:val="00D56D40"/>
    <w:rsid w:val="00D60340"/>
    <w:rsid w:val="00D60641"/>
    <w:rsid w:val="00D609F8"/>
    <w:rsid w:val="00D60D83"/>
    <w:rsid w:val="00D6156D"/>
    <w:rsid w:val="00D61DE4"/>
    <w:rsid w:val="00D620A9"/>
    <w:rsid w:val="00D62ACF"/>
    <w:rsid w:val="00D62E61"/>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5B84"/>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897"/>
    <w:rsid w:val="00DD7CBC"/>
    <w:rsid w:val="00DE07D8"/>
    <w:rsid w:val="00DE10E9"/>
    <w:rsid w:val="00DE1ED8"/>
    <w:rsid w:val="00DE2DC7"/>
    <w:rsid w:val="00DE3145"/>
    <w:rsid w:val="00DE317D"/>
    <w:rsid w:val="00DE4391"/>
    <w:rsid w:val="00DE43E7"/>
    <w:rsid w:val="00DE454D"/>
    <w:rsid w:val="00DE48B0"/>
    <w:rsid w:val="00DE4F34"/>
    <w:rsid w:val="00DE5D41"/>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775E"/>
    <w:rsid w:val="00E07E83"/>
    <w:rsid w:val="00E100C5"/>
    <w:rsid w:val="00E109D0"/>
    <w:rsid w:val="00E11437"/>
    <w:rsid w:val="00E11A7F"/>
    <w:rsid w:val="00E121B1"/>
    <w:rsid w:val="00E12493"/>
    <w:rsid w:val="00E1301A"/>
    <w:rsid w:val="00E135F9"/>
    <w:rsid w:val="00E13E16"/>
    <w:rsid w:val="00E1517D"/>
    <w:rsid w:val="00E16800"/>
    <w:rsid w:val="00E1683D"/>
    <w:rsid w:val="00E168B8"/>
    <w:rsid w:val="00E16A84"/>
    <w:rsid w:val="00E16B56"/>
    <w:rsid w:val="00E16C42"/>
    <w:rsid w:val="00E17042"/>
    <w:rsid w:val="00E203F0"/>
    <w:rsid w:val="00E20DF0"/>
    <w:rsid w:val="00E21C6F"/>
    <w:rsid w:val="00E22170"/>
    <w:rsid w:val="00E223CE"/>
    <w:rsid w:val="00E22CF2"/>
    <w:rsid w:val="00E230D0"/>
    <w:rsid w:val="00E23839"/>
    <w:rsid w:val="00E255AC"/>
    <w:rsid w:val="00E26410"/>
    <w:rsid w:val="00E267B0"/>
    <w:rsid w:val="00E268E7"/>
    <w:rsid w:val="00E2756A"/>
    <w:rsid w:val="00E3009F"/>
    <w:rsid w:val="00E30E59"/>
    <w:rsid w:val="00E3114F"/>
    <w:rsid w:val="00E31261"/>
    <w:rsid w:val="00E3250E"/>
    <w:rsid w:val="00E32C37"/>
    <w:rsid w:val="00E3386C"/>
    <w:rsid w:val="00E3432E"/>
    <w:rsid w:val="00E34929"/>
    <w:rsid w:val="00E34F97"/>
    <w:rsid w:val="00E3539E"/>
    <w:rsid w:val="00E35975"/>
    <w:rsid w:val="00E35977"/>
    <w:rsid w:val="00E36449"/>
    <w:rsid w:val="00E37775"/>
    <w:rsid w:val="00E377BB"/>
    <w:rsid w:val="00E40AED"/>
    <w:rsid w:val="00E40FE3"/>
    <w:rsid w:val="00E4199A"/>
    <w:rsid w:val="00E43069"/>
    <w:rsid w:val="00E4395E"/>
    <w:rsid w:val="00E444D1"/>
    <w:rsid w:val="00E4472E"/>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21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7B9"/>
    <w:rsid w:val="00E7356E"/>
    <w:rsid w:val="00E756CC"/>
    <w:rsid w:val="00E758F3"/>
    <w:rsid w:val="00E7674C"/>
    <w:rsid w:val="00E77E70"/>
    <w:rsid w:val="00E77EC9"/>
    <w:rsid w:val="00E82172"/>
    <w:rsid w:val="00E82FBD"/>
    <w:rsid w:val="00E83850"/>
    <w:rsid w:val="00E83C9B"/>
    <w:rsid w:val="00E84F36"/>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D89"/>
    <w:rsid w:val="00EA1076"/>
    <w:rsid w:val="00EA16BC"/>
    <w:rsid w:val="00EA3F7C"/>
    <w:rsid w:val="00EA4714"/>
    <w:rsid w:val="00EA5A02"/>
    <w:rsid w:val="00EA61C5"/>
    <w:rsid w:val="00EB0F53"/>
    <w:rsid w:val="00EB1B1C"/>
    <w:rsid w:val="00EB1C9A"/>
    <w:rsid w:val="00EB28D4"/>
    <w:rsid w:val="00EB2C0F"/>
    <w:rsid w:val="00EB301E"/>
    <w:rsid w:val="00EB399E"/>
    <w:rsid w:val="00EB46B3"/>
    <w:rsid w:val="00EB47D0"/>
    <w:rsid w:val="00EB66B0"/>
    <w:rsid w:val="00EB679C"/>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3AE1"/>
    <w:rsid w:val="00ED4625"/>
    <w:rsid w:val="00ED5220"/>
    <w:rsid w:val="00ED5445"/>
    <w:rsid w:val="00ED5E3B"/>
    <w:rsid w:val="00ED5FD3"/>
    <w:rsid w:val="00ED78CB"/>
    <w:rsid w:val="00EE002F"/>
    <w:rsid w:val="00EE0576"/>
    <w:rsid w:val="00EE154E"/>
    <w:rsid w:val="00EE17C9"/>
    <w:rsid w:val="00EE1B0D"/>
    <w:rsid w:val="00EE1CF7"/>
    <w:rsid w:val="00EE1FF6"/>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3CB"/>
    <w:rsid w:val="00F135D2"/>
    <w:rsid w:val="00F13DEB"/>
    <w:rsid w:val="00F14655"/>
    <w:rsid w:val="00F147DF"/>
    <w:rsid w:val="00F14A78"/>
    <w:rsid w:val="00F14CB4"/>
    <w:rsid w:val="00F15578"/>
    <w:rsid w:val="00F15635"/>
    <w:rsid w:val="00F16200"/>
    <w:rsid w:val="00F1709A"/>
    <w:rsid w:val="00F17558"/>
    <w:rsid w:val="00F20BFE"/>
    <w:rsid w:val="00F21254"/>
    <w:rsid w:val="00F21649"/>
    <w:rsid w:val="00F23211"/>
    <w:rsid w:val="00F23406"/>
    <w:rsid w:val="00F24F36"/>
    <w:rsid w:val="00F25901"/>
    <w:rsid w:val="00F26739"/>
    <w:rsid w:val="00F26A1E"/>
    <w:rsid w:val="00F30924"/>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B02"/>
    <w:rsid w:val="00F47711"/>
    <w:rsid w:val="00F47AF4"/>
    <w:rsid w:val="00F47F34"/>
    <w:rsid w:val="00F51F09"/>
    <w:rsid w:val="00F523E5"/>
    <w:rsid w:val="00F52680"/>
    <w:rsid w:val="00F52861"/>
    <w:rsid w:val="00F5335F"/>
    <w:rsid w:val="00F53C3B"/>
    <w:rsid w:val="00F53D06"/>
    <w:rsid w:val="00F54D5F"/>
    <w:rsid w:val="00F54FA2"/>
    <w:rsid w:val="00F55044"/>
    <w:rsid w:val="00F55333"/>
    <w:rsid w:val="00F555CA"/>
    <w:rsid w:val="00F55784"/>
    <w:rsid w:val="00F60125"/>
    <w:rsid w:val="00F61DFD"/>
    <w:rsid w:val="00F6264F"/>
    <w:rsid w:val="00F62D5E"/>
    <w:rsid w:val="00F6381C"/>
    <w:rsid w:val="00F63965"/>
    <w:rsid w:val="00F63D40"/>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1588"/>
    <w:rsid w:val="00FE1E12"/>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bde4ff,#f2f7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0E59"/>
    <w:pPr>
      <w:spacing w:after="0" w:line="240" w:lineRule="auto"/>
    </w:pPr>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2FCE"/>
    <w:pPr>
      <w:spacing w:after="0" w:line="240" w:lineRule="auto"/>
    </w:pPr>
  </w:style>
  <w:style w:type="paragraph" w:styleId="Koptekst">
    <w:name w:val="header"/>
    <w:basedOn w:val="Standaard"/>
    <w:link w:val="KoptekstChar"/>
    <w:uiPriority w:val="99"/>
    <w:unhideWhenUsed/>
    <w:rsid w:val="00592FCE"/>
    <w:pPr>
      <w:tabs>
        <w:tab w:val="center" w:pos="4536"/>
        <w:tab w:val="right" w:pos="9072"/>
      </w:tabs>
    </w:pPr>
  </w:style>
  <w:style w:type="character" w:customStyle="1" w:styleId="KoptekstChar">
    <w:name w:val="Koptekst Char"/>
    <w:basedOn w:val="Standaardalinea-lettertype"/>
    <w:link w:val="Koptekst"/>
    <w:uiPriority w:val="99"/>
    <w:rsid w:val="00592FCE"/>
  </w:style>
  <w:style w:type="paragraph" w:styleId="Voettekst">
    <w:name w:val="footer"/>
    <w:basedOn w:val="Standaard"/>
    <w:link w:val="VoettekstChar"/>
    <w:uiPriority w:val="99"/>
    <w:unhideWhenUsed/>
    <w:rsid w:val="00592FCE"/>
    <w:pPr>
      <w:tabs>
        <w:tab w:val="center" w:pos="4536"/>
        <w:tab w:val="right" w:pos="9072"/>
      </w:tabs>
    </w:pPr>
  </w:style>
  <w:style w:type="character" w:customStyle="1" w:styleId="VoettekstChar">
    <w:name w:val="Voettekst Char"/>
    <w:basedOn w:val="Standaardalinea-lettertype"/>
    <w:link w:val="Voettekst"/>
    <w:uiPriority w:val="99"/>
    <w:rsid w:val="00592FCE"/>
  </w:style>
  <w:style w:type="paragraph" w:styleId="Voetnoottekst">
    <w:name w:val="footnote text"/>
    <w:basedOn w:val="Standaard"/>
    <w:link w:val="VoetnoottekstChar"/>
    <w:uiPriority w:val="99"/>
    <w:semiHidden/>
    <w:unhideWhenUsed/>
    <w:rsid w:val="00B875FE"/>
    <w:rPr>
      <w:sz w:val="20"/>
      <w:szCs w:val="20"/>
    </w:rPr>
  </w:style>
  <w:style w:type="character" w:customStyle="1" w:styleId="VoetnoottekstChar">
    <w:name w:val="Voetnoottekst Char"/>
    <w:basedOn w:val="Standaardalinea-lettertype"/>
    <w:link w:val="Voetnoottekst"/>
    <w:uiPriority w:val="99"/>
    <w:semiHidden/>
    <w:rsid w:val="00B875FE"/>
    <w:rPr>
      <w:sz w:val="20"/>
      <w:szCs w:val="20"/>
    </w:rPr>
  </w:style>
  <w:style w:type="character" w:styleId="Voetnootmarkering">
    <w:name w:val="footnote reference"/>
    <w:basedOn w:val="Standaardalinea-lettertype"/>
    <w:semiHidden/>
    <w:unhideWhenUsed/>
    <w:rsid w:val="00B875FE"/>
    <w:rPr>
      <w:vertAlign w:val="superscript"/>
    </w:rPr>
  </w:style>
  <w:style w:type="character" w:customStyle="1" w:styleId="FootnoteCharacters">
    <w:name w:val="Footnote Characters"/>
    <w:basedOn w:val="Standaardalinea-lettertype"/>
    <w:rsid w:val="002F1C63"/>
    <w:rPr>
      <w:vertAlign w:val="superscript"/>
    </w:rPr>
  </w:style>
  <w:style w:type="paragraph" w:styleId="Normaalweb">
    <w:name w:val="Normal (Web)"/>
    <w:basedOn w:val="Standaard"/>
    <w:uiPriority w:val="99"/>
    <w:semiHidden/>
    <w:unhideWhenUsed/>
    <w:rsid w:val="00D52BB8"/>
    <w:pPr>
      <w:spacing w:before="100" w:beforeAutospacing="1" w:after="100" w:afterAutospacing="1"/>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506E1"/>
    <w:rPr>
      <w:rFonts w:ascii="Tahoma" w:hAnsi="Tahoma" w:cs="Tahoma"/>
      <w:sz w:val="16"/>
      <w:szCs w:val="16"/>
    </w:rPr>
  </w:style>
  <w:style w:type="character" w:customStyle="1" w:styleId="BallontekstChar">
    <w:name w:val="Ballontekst Char"/>
    <w:basedOn w:val="Standaardalinea-lettertype"/>
    <w:link w:val="Ballontekst"/>
    <w:uiPriority w:val="99"/>
    <w:semiHidden/>
    <w:rsid w:val="006506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30E59"/>
    <w:pPr>
      <w:spacing w:after="0" w:line="240" w:lineRule="auto"/>
    </w:pPr>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2FCE"/>
    <w:pPr>
      <w:spacing w:after="0" w:line="240" w:lineRule="auto"/>
    </w:pPr>
  </w:style>
  <w:style w:type="paragraph" w:styleId="Koptekst">
    <w:name w:val="header"/>
    <w:basedOn w:val="Standaard"/>
    <w:link w:val="KoptekstChar"/>
    <w:uiPriority w:val="99"/>
    <w:unhideWhenUsed/>
    <w:rsid w:val="00592FCE"/>
    <w:pPr>
      <w:tabs>
        <w:tab w:val="center" w:pos="4536"/>
        <w:tab w:val="right" w:pos="9072"/>
      </w:tabs>
    </w:pPr>
  </w:style>
  <w:style w:type="character" w:customStyle="1" w:styleId="KoptekstChar">
    <w:name w:val="Koptekst Char"/>
    <w:basedOn w:val="Standaardalinea-lettertype"/>
    <w:link w:val="Koptekst"/>
    <w:uiPriority w:val="99"/>
    <w:rsid w:val="00592FCE"/>
  </w:style>
  <w:style w:type="paragraph" w:styleId="Voettekst">
    <w:name w:val="footer"/>
    <w:basedOn w:val="Standaard"/>
    <w:link w:val="VoettekstChar"/>
    <w:uiPriority w:val="99"/>
    <w:unhideWhenUsed/>
    <w:rsid w:val="00592FCE"/>
    <w:pPr>
      <w:tabs>
        <w:tab w:val="center" w:pos="4536"/>
        <w:tab w:val="right" w:pos="9072"/>
      </w:tabs>
    </w:pPr>
  </w:style>
  <w:style w:type="character" w:customStyle="1" w:styleId="VoettekstChar">
    <w:name w:val="Voettekst Char"/>
    <w:basedOn w:val="Standaardalinea-lettertype"/>
    <w:link w:val="Voettekst"/>
    <w:uiPriority w:val="99"/>
    <w:rsid w:val="00592FCE"/>
  </w:style>
  <w:style w:type="paragraph" w:styleId="Voetnoottekst">
    <w:name w:val="footnote text"/>
    <w:basedOn w:val="Standaard"/>
    <w:link w:val="VoetnoottekstChar"/>
    <w:uiPriority w:val="99"/>
    <w:semiHidden/>
    <w:unhideWhenUsed/>
    <w:rsid w:val="00B875FE"/>
    <w:rPr>
      <w:sz w:val="20"/>
      <w:szCs w:val="20"/>
    </w:rPr>
  </w:style>
  <w:style w:type="character" w:customStyle="1" w:styleId="VoetnoottekstChar">
    <w:name w:val="Voetnoottekst Char"/>
    <w:basedOn w:val="Standaardalinea-lettertype"/>
    <w:link w:val="Voetnoottekst"/>
    <w:uiPriority w:val="99"/>
    <w:semiHidden/>
    <w:rsid w:val="00B875FE"/>
    <w:rPr>
      <w:sz w:val="20"/>
      <w:szCs w:val="20"/>
    </w:rPr>
  </w:style>
  <w:style w:type="character" w:styleId="Voetnootmarkering">
    <w:name w:val="footnote reference"/>
    <w:basedOn w:val="Standaardalinea-lettertype"/>
    <w:semiHidden/>
    <w:unhideWhenUsed/>
    <w:rsid w:val="00B875FE"/>
    <w:rPr>
      <w:vertAlign w:val="superscript"/>
    </w:rPr>
  </w:style>
  <w:style w:type="character" w:customStyle="1" w:styleId="FootnoteCharacters">
    <w:name w:val="Footnote Characters"/>
    <w:basedOn w:val="Standaardalinea-lettertype"/>
    <w:rsid w:val="002F1C63"/>
    <w:rPr>
      <w:vertAlign w:val="superscript"/>
    </w:rPr>
  </w:style>
  <w:style w:type="paragraph" w:styleId="Normaalweb">
    <w:name w:val="Normal (Web)"/>
    <w:basedOn w:val="Standaard"/>
    <w:uiPriority w:val="99"/>
    <w:semiHidden/>
    <w:unhideWhenUsed/>
    <w:rsid w:val="00D52BB8"/>
    <w:pPr>
      <w:spacing w:before="100" w:beforeAutospacing="1" w:after="100" w:afterAutospacing="1"/>
    </w:pPr>
    <w:rPr>
      <w:rFonts w:ascii="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506E1"/>
    <w:rPr>
      <w:rFonts w:ascii="Tahoma" w:hAnsi="Tahoma" w:cs="Tahoma"/>
      <w:sz w:val="16"/>
      <w:szCs w:val="16"/>
    </w:rPr>
  </w:style>
  <w:style w:type="character" w:customStyle="1" w:styleId="BallontekstChar">
    <w:name w:val="Ballontekst Char"/>
    <w:basedOn w:val="Standaardalinea-lettertype"/>
    <w:link w:val="Ballontekst"/>
    <w:uiPriority w:val="99"/>
    <w:semiHidden/>
    <w:rsid w:val="006506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5068">
      <w:bodyDiv w:val="1"/>
      <w:marLeft w:val="0"/>
      <w:marRight w:val="0"/>
      <w:marTop w:val="0"/>
      <w:marBottom w:val="0"/>
      <w:divBdr>
        <w:top w:val="none" w:sz="0" w:space="0" w:color="auto"/>
        <w:left w:val="none" w:sz="0" w:space="0" w:color="auto"/>
        <w:bottom w:val="none" w:sz="0" w:space="0" w:color="auto"/>
        <w:right w:val="none" w:sz="0" w:space="0" w:color="auto"/>
      </w:divBdr>
    </w:div>
    <w:div w:id="653878845">
      <w:bodyDiv w:val="1"/>
      <w:marLeft w:val="0"/>
      <w:marRight w:val="0"/>
      <w:marTop w:val="0"/>
      <w:marBottom w:val="0"/>
      <w:divBdr>
        <w:top w:val="none" w:sz="0" w:space="0" w:color="auto"/>
        <w:left w:val="none" w:sz="0" w:space="0" w:color="auto"/>
        <w:bottom w:val="none" w:sz="0" w:space="0" w:color="auto"/>
        <w:right w:val="none" w:sz="0" w:space="0" w:color="auto"/>
      </w:divBdr>
    </w:div>
    <w:div w:id="896622005">
      <w:bodyDiv w:val="1"/>
      <w:marLeft w:val="0"/>
      <w:marRight w:val="0"/>
      <w:marTop w:val="0"/>
      <w:marBottom w:val="0"/>
      <w:divBdr>
        <w:top w:val="none" w:sz="0" w:space="0" w:color="auto"/>
        <w:left w:val="none" w:sz="0" w:space="0" w:color="auto"/>
        <w:bottom w:val="none" w:sz="0" w:space="0" w:color="auto"/>
        <w:right w:val="none" w:sz="0" w:space="0" w:color="auto"/>
      </w:divBdr>
    </w:div>
    <w:div w:id="1632202486">
      <w:bodyDiv w:val="1"/>
      <w:marLeft w:val="0"/>
      <w:marRight w:val="0"/>
      <w:marTop w:val="0"/>
      <w:marBottom w:val="0"/>
      <w:divBdr>
        <w:top w:val="none" w:sz="0" w:space="0" w:color="auto"/>
        <w:left w:val="none" w:sz="0" w:space="0" w:color="auto"/>
        <w:bottom w:val="none" w:sz="0" w:space="0" w:color="auto"/>
        <w:right w:val="none" w:sz="0" w:space="0" w:color="auto"/>
      </w:divBdr>
    </w:div>
    <w:div w:id="1723941170">
      <w:bodyDiv w:val="1"/>
      <w:marLeft w:val="0"/>
      <w:marRight w:val="0"/>
      <w:marTop w:val="0"/>
      <w:marBottom w:val="0"/>
      <w:divBdr>
        <w:top w:val="none" w:sz="0" w:space="0" w:color="auto"/>
        <w:left w:val="none" w:sz="0" w:space="0" w:color="auto"/>
        <w:bottom w:val="none" w:sz="0" w:space="0" w:color="auto"/>
        <w:right w:val="none" w:sz="0" w:space="0" w:color="auto"/>
      </w:divBdr>
    </w:div>
    <w:div w:id="1815216379">
      <w:bodyDiv w:val="1"/>
      <w:marLeft w:val="0"/>
      <w:marRight w:val="0"/>
      <w:marTop w:val="0"/>
      <w:marBottom w:val="0"/>
      <w:divBdr>
        <w:top w:val="none" w:sz="0" w:space="0" w:color="auto"/>
        <w:left w:val="none" w:sz="0" w:space="0" w:color="auto"/>
        <w:bottom w:val="none" w:sz="0" w:space="0" w:color="auto"/>
        <w:right w:val="none" w:sz="0" w:space="0" w:color="auto"/>
      </w:divBdr>
      <w:divsChild>
        <w:div w:id="19229067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15A4-2F80-45B4-8375-10B90ACD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1989</Words>
  <Characters>9173</Characters>
  <Application>Microsoft Office Word</Application>
  <DocSecurity>0</DocSecurity>
  <Lines>247</Lines>
  <Paragraphs>189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2015-04-05T06:08:00Z</cp:lastPrinted>
  <dcterms:created xsi:type="dcterms:W3CDTF">2015-07-01T13:17:00Z</dcterms:created>
  <dcterms:modified xsi:type="dcterms:W3CDTF">2015-07-01T13:17:00Z</dcterms:modified>
</cp:coreProperties>
</file>