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notes+xml" PartName="/word/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30"/>
          <w:szCs w:val="30"/>
          <w:rtl w:val="0"/>
        </w:rPr>
        <w:t xml:space="preserve">GOD HEEFT ZIJN KERK VURIG LIEF</w:t>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0"/>
          <w:sz w:val="26"/>
          <w:szCs w:val="26"/>
          <w:rtl w:val="0"/>
        </w:rPr>
        <w:t xml:space="preserve">Preek over Zacharia 1,17</w:t>
      </w:r>
    </w:p>
    <w:p w:rsidR="00000000" w:rsidDel="00000000" w:rsidP="00000000" w:rsidRDefault="00000000" w:rsidRPr="00000000">
      <w:pPr>
        <w:spacing w:after="0" w:before="0" w:line="240" w:lineRule="auto"/>
        <w:contextualSpacing w:val="0"/>
        <w:jc w:val="left"/>
      </w:pPr>
      <w:r w:rsidDel="00000000" w:rsidR="00000000" w:rsidRPr="00000000">
        <w:rPr>
          <w:rtl w:val="0"/>
        </w:rPr>
      </w:r>
    </w:p>
    <w:p w:rsidR="00000000" w:rsidDel="00000000" w:rsidP="00000000" w:rsidRDefault="00000000" w:rsidRPr="00000000">
      <w:pPr>
        <w:spacing w:after="0" w:before="0" w:line="240" w:lineRule="auto"/>
        <w:contextualSpacing w:val="0"/>
        <w:jc w:val="left"/>
      </w:pPr>
      <w:r w:rsidDel="00000000" w:rsidR="00000000" w:rsidRPr="00000000">
        <w:rPr>
          <w:sz w:val="24"/>
          <w:szCs w:val="24"/>
          <w:rtl w:val="0"/>
        </w:rPr>
        <w:t xml:space="preserve">Bijbellezing: </w:t>
      </w:r>
      <w:r w:rsidDel="00000000" w:rsidR="00000000" w:rsidRPr="00000000">
        <w:rPr>
          <w:sz w:val="24"/>
          <w:szCs w:val="24"/>
          <w:highlight w:val="white"/>
          <w:rtl w:val="0"/>
        </w:rPr>
        <w:t xml:space="preserve">Zacharia 1,1-7</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6"/>
          <w:szCs w:val="26"/>
          <w:rtl w:val="0"/>
        </w:rPr>
        <w:t xml:space="preserve">Bedum, 31 augustus 2014</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jc w:val="right"/>
      </w:pPr>
      <w:r w:rsidDel="00000000" w:rsidR="00000000" w:rsidRPr="00000000">
        <w:rPr>
          <w:rFonts w:ascii="Calibri" w:cs="Calibri" w:eastAsia="Calibri" w:hAnsi="Calibri"/>
          <w:b w:val="0"/>
          <w:sz w:val="26"/>
          <w:szCs w:val="26"/>
          <w:rtl w:val="0"/>
        </w:rPr>
        <w:t xml:space="preserve">Ds. Marten de Vries</w:t>
      </w:r>
    </w:p>
    <w:p w:rsidR="00000000" w:rsidDel="00000000" w:rsidP="00000000" w:rsidRDefault="00000000" w:rsidRPr="00000000">
      <w:pPr>
        <w:spacing w:after="0" w:before="0" w:line="240" w:lineRule="auto"/>
        <w:contextualSpacing w:val="0"/>
        <w:jc w:val="right"/>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Gemeente van Jezus Christus, onze Heer,</w:t>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sz w:val="24"/>
          <w:szCs w:val="24"/>
          <w:rtl w:val="0"/>
        </w:rPr>
        <w:t xml:space="preserve">Mijn broeders en zusters,</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i w:val="1"/>
          <w:sz w:val="24"/>
          <w:szCs w:val="24"/>
          <w:rtl w:val="0"/>
        </w:rPr>
        <w:t xml:space="preserve">Een e-nummer</w:t>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sz w:val="24"/>
          <w:szCs w:val="24"/>
          <w:rtl w:val="0"/>
        </w:rPr>
        <w:t xml:space="preserve">De Gkv van B-e-d-u-m heeft een welomschreven ambitie. Dat is: op basis van de Bijbel een enthousiaste gemeente zijn. Na de ‘B’ van ‘Bedum’ en ‘Bijbel’, de leidende letter voor 2013-2014, is de ‘e’ aan de beurt.</w:t>
      </w:r>
      <w:r w:rsidDel="00000000" w:rsidR="00000000" w:rsidRPr="00000000">
        <w:rPr>
          <w:rFonts w:ascii="Calibri" w:cs="Calibri" w:eastAsia="Calibri" w:hAnsi="Calibri"/>
          <w:b w:val="0"/>
          <w:sz w:val="24"/>
          <w:szCs w:val="24"/>
          <w:vertAlign w:val="superscript"/>
        </w:rPr>
        <w:footnoteReference w:customMarkFollows="0" w:id="0"/>
      </w:r>
      <w:r w:rsidDel="00000000" w:rsidR="00000000" w:rsidRPr="00000000">
        <w:rPr>
          <w:rFonts w:ascii="Calibri" w:cs="Calibri" w:eastAsia="Calibri" w:hAnsi="Calibri"/>
          <w:b w:val="0"/>
          <w:sz w:val="24"/>
          <w:szCs w:val="24"/>
          <w:rtl w:val="0"/>
        </w:rPr>
        <w:t xml:space="preserve"> Het nieuwe seizoen wordt een e-nummer: E-2014-2015. Gevoed door Gods Woord, te beginnen met een startweekend, een jaar lang enthousiasme. Zie jij het gebeuren? De kerk van Bedum een gemeente, die overvloeit van geloof, vroomheid en liefde</w:t>
      </w:r>
      <w:r w:rsidDel="00000000" w:rsidR="00000000" w:rsidRPr="00000000">
        <w:rPr>
          <w:rFonts w:ascii="Calibri" w:cs="Calibri" w:eastAsia="Calibri" w:hAnsi="Calibri"/>
          <w:b w:val="0"/>
          <w:sz w:val="24"/>
          <w:szCs w:val="24"/>
          <w:vertAlign w:val="superscript"/>
        </w:rPr>
        <w:footnoteReference w:customMarkFollows="0" w:id="1"/>
      </w:r>
      <w:r w:rsidDel="00000000" w:rsidR="00000000" w:rsidRPr="00000000">
        <w:rPr>
          <w:rFonts w:ascii="Calibri" w:cs="Calibri" w:eastAsia="Calibri" w:hAnsi="Calibri"/>
          <w:b w:val="0"/>
          <w:sz w:val="24"/>
          <w:szCs w:val="24"/>
          <w:rtl w:val="0"/>
        </w:rPr>
        <w:t xml:space="preserve">?</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i w:val="1"/>
          <w:sz w:val="24"/>
          <w:szCs w:val="24"/>
          <w:rtl w:val="0"/>
        </w:rPr>
        <w:t xml:space="preserve">Wat moet er gebeuren?</w:t>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sz w:val="24"/>
          <w:szCs w:val="24"/>
          <w:rtl w:val="0"/>
        </w:rPr>
        <w:t xml:space="preserve">Wat denk jij dat er moet gebeuren wil het nog wat worden? Ik weet wel een paar dingen. Het zingen moet beter. Tenminste: gevarieerder. En de muziek ook. Minder psalmen, minder orgel. Oké, dat gaan we regelen. De kerkzaal vertimmeren. Doodjammer dat we de Goede Herderkerk kwijt zijn. Zitten we hier in een boerenschuur. Valt vast wel iets aan te doen. Meer voor de jeugd, meer blije gezichten – die hebben ze in andere kerken ook.</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i w:val="1"/>
          <w:sz w:val="24"/>
          <w:szCs w:val="24"/>
          <w:rtl w:val="0"/>
        </w:rPr>
        <w:t xml:space="preserve">Zin in? Zinvol?</w:t>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sz w:val="24"/>
          <w:szCs w:val="24"/>
          <w:rtl w:val="0"/>
        </w:rPr>
        <w:t xml:space="preserve">Heb jij er zin in? Ik denk: nog niet iedereen. Heeft het allemaal wel zin? Deze en gene zal zo z’n bedenkingen hebben. Wij willen ons door God laten gezeggen. Wat belooft Hij ons? Waaraan moeten we vooral aandacht geven? Hoe staat Hij tegenover de kerk? ‘Onze’ kerk is zíjn kerk. Hij wil ‘troostende en bemoedigende woorden’ ten gehore brengen. Hij stelt een bloeiende gemeenschap in het vooruitzicht. Steek dus je handen uit de mouwen.</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sz w:val="24"/>
          <w:szCs w:val="24"/>
          <w:rtl w:val="0"/>
        </w:rPr>
        <w:t xml:space="preserve">Boven deze preek heb ik gezet:</w:t>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32"/>
          <w:szCs w:val="32"/>
          <w:rtl w:val="0"/>
        </w:rPr>
        <w:t xml:space="preserve">God heeft zijn kerk vurig lief.</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sz w:val="24"/>
          <w:szCs w:val="24"/>
          <w:rtl w:val="0"/>
        </w:rPr>
        <w:t xml:space="preserve">In vers 17 staat driemaal het woordje ‘opnieuw’.</w:t>
      </w:r>
      <w:r w:rsidDel="00000000" w:rsidR="00000000" w:rsidRPr="00000000">
        <w:rPr>
          <w:rFonts w:ascii="Calibri" w:cs="Calibri" w:eastAsia="Calibri" w:hAnsi="Calibri"/>
          <w:b w:val="0"/>
          <w:sz w:val="24"/>
          <w:szCs w:val="24"/>
          <w:vertAlign w:val="superscript"/>
        </w:rPr>
        <w:footnoteReference w:customMarkFollows="0" w:id="2"/>
      </w:r>
      <w:r w:rsidDel="00000000" w:rsidR="00000000" w:rsidRPr="00000000">
        <w:rPr>
          <w:rFonts w:ascii="Calibri" w:cs="Calibri" w:eastAsia="Calibri" w:hAnsi="Calibri"/>
          <w:b w:val="0"/>
          <w:sz w:val="24"/>
          <w:szCs w:val="24"/>
          <w:rtl w:val="0"/>
        </w:rPr>
        <w:t xml:space="preserve"> Opnieuw overvloed, opnieuw troost, opnieuw Gods keus. De rest van de preek bestaat ook uit drie gedeelten:</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sz w:val="24"/>
          <w:szCs w:val="24"/>
          <w:rtl w:val="0"/>
        </w:rPr>
        <w:t xml:space="preserve">1) Er wordt aan gewerkt</w:t>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sz w:val="24"/>
          <w:szCs w:val="24"/>
          <w:rtl w:val="0"/>
        </w:rPr>
        <w:t xml:space="preserve">2) Het klinkt goed</w:t>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sz w:val="24"/>
          <w:szCs w:val="24"/>
          <w:rtl w:val="0"/>
        </w:rPr>
        <w:t xml:space="preserve">3) God gaat ervoor.</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32"/>
          <w:szCs w:val="32"/>
          <w:rtl w:val="0"/>
        </w:rPr>
        <w:t xml:space="preserve">Er wordt aan gewerkt</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i w:val="1"/>
          <w:sz w:val="24"/>
          <w:szCs w:val="24"/>
          <w:rtl w:val="0"/>
        </w:rPr>
        <w:t xml:space="preserve">De kerk: ’t is niet meer wat het was</w:t>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sz w:val="24"/>
          <w:szCs w:val="24"/>
          <w:rtl w:val="0"/>
        </w:rPr>
        <w:t xml:space="preserve">Nog even in de negatieve modus. In overeenstemming met de achtergrond van Zacharia 1. Het staat er niet best voor. Met de wereldkerk niet. Denk maar aan Irak. Met ons kerkverband niet. We groeien uit elkaar. De laatste tien jaar neemt het landelijk ledental af. Helemaal in Bedum is het niet meer wat het was. Honderden leden hebben bedankt. ’s Zondags zijn er bovendien lege stoelen omdat mensen gemakkelijk thuisblijven. Ze voelen zich niet geroepen. Afgelopen week was ik bezig met catechisatielijsten en -boekjes. Heel wat jongens en meisjes die nog geen belijdenis deden, gaan al jaren niet meer heen.</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i w:val="1"/>
          <w:sz w:val="24"/>
          <w:szCs w:val="24"/>
          <w:rtl w:val="0"/>
        </w:rPr>
        <w:t xml:space="preserve">Israël: geen successtory</w:t>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sz w:val="24"/>
          <w:szCs w:val="24"/>
          <w:rtl w:val="0"/>
        </w:rPr>
        <w:t xml:space="preserve">De geschiedenis van het volk Israël was ook geen successtory. “De HEER had Jakob uitverkoren om naar zijn heilig woord te horen.” Ze hadden er een potje van gemaakt. Ze wilden niet horen, toen moesten ze het voelen. In 586 voor Christus’ geboorte werd Jeruzalem ingenomen door koning Nebukadnessar van Babylonië. Stad en tempel werden verwoest en ontheiligd. De mensen gedeporteerd naar het Oosten. Zacharia geeft de schuld niet aan Babel. “De toorn van de HEER heeft jullie voorouders getroffen”, stelt hij. Geen tempel meer. Omdat ze niet naar de kerk wílden, móchten ze voorlopig niet meer naar de kerk.</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i w:val="1"/>
          <w:sz w:val="24"/>
          <w:szCs w:val="24"/>
          <w:rtl w:val="0"/>
        </w:rPr>
        <w:t xml:space="preserve">Wat viel dat smerig tegen.</w:t>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sz w:val="24"/>
          <w:szCs w:val="24"/>
          <w:rtl w:val="0"/>
        </w:rPr>
        <w:t xml:space="preserve">We schrijven nu 520. Overwinnaars waren overwonnen. Gods ‘in ballingschap verloren’ volk was onder Perzische heerschappij beland. Irak vervangen door Iran, zeg maar. Nieuw beleid was ingevoerd. Ruimte voor eigen cultuur, taal en religie van verslagen volken. Van koning Cyrus mochten de Joden naar huis. Zo’n vijftigduizend personen repatrieerden onder leiding van Zerubbabel. Opsommingen staan in het begin van Ezra. Met nieuw elan begonnen ze de tempel te herbouwen. Maar dat viel smerig tegen. Samaritanen – een hybride natie: resultaat van vermenging van achtergebleven tienstammenrijkbewoners met Assyrische kolonisten – werkten tegen. In economisch opzicht waren ze van de verhuizing niet beter geworden.</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i w:val="1"/>
          <w:sz w:val="24"/>
          <w:szCs w:val="24"/>
          <w:rtl w:val="0"/>
        </w:rPr>
        <w:t xml:space="preserve">Weer aan de slag</w:t>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sz w:val="24"/>
          <w:szCs w:val="24"/>
          <w:rtl w:val="0"/>
        </w:rPr>
        <w:t xml:space="preserve">“Toen God hen weer naar Sion bracht uit ballingschap en lijdensnacht”</w:t>
      </w:r>
      <w:r w:rsidDel="00000000" w:rsidR="00000000" w:rsidRPr="00000000">
        <w:rPr>
          <w:rFonts w:ascii="Calibri" w:cs="Calibri" w:eastAsia="Calibri" w:hAnsi="Calibri"/>
          <w:b w:val="0"/>
          <w:sz w:val="24"/>
          <w:szCs w:val="24"/>
          <w:vertAlign w:val="superscript"/>
        </w:rPr>
        <w:footnoteReference w:customMarkFollows="0" w:id="3"/>
      </w:r>
      <w:r w:rsidDel="00000000" w:rsidR="00000000" w:rsidRPr="00000000">
        <w:rPr>
          <w:rFonts w:ascii="Calibri" w:cs="Calibri" w:eastAsia="Calibri" w:hAnsi="Calibri"/>
          <w:b w:val="0"/>
          <w:sz w:val="24"/>
          <w:szCs w:val="24"/>
          <w:rtl w:val="0"/>
        </w:rPr>
        <w:t xml:space="preserve"> was het 539. In 536 begon de renovatie van het heiligdom. Maar een jaar later lag het werk weer stil. Dat bleef maar liefst vijftien jaar zo. Ik denk dat heel wat Joden hebben gedacht: O was ik maar bij Cyrus thuis gebleven. Wat doe ik hier? Dan komt in Perzië koning Darius aan de macht. Door Gods leiding beveelt die dat de tempelbouw opnieuw ter hand genomen moet worden. In 520 krijgt de profeet Haggaï het kerkvolk weer aan de slag. Twee maanden later komt zijn tweelingprofeet Zacharia.</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i w:val="1"/>
          <w:sz w:val="24"/>
          <w:szCs w:val="24"/>
          <w:rtl w:val="0"/>
        </w:rPr>
        <w:t xml:space="preserve">Niks van te zien</w:t>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sz w:val="24"/>
          <w:szCs w:val="24"/>
          <w:rtl w:val="0"/>
        </w:rPr>
        <w:t xml:space="preserve">Zijn ze vijf maanden bezig</w:t>
      </w:r>
      <w:r w:rsidDel="00000000" w:rsidR="00000000" w:rsidRPr="00000000">
        <w:rPr>
          <w:rFonts w:ascii="Calibri" w:cs="Calibri" w:eastAsia="Calibri" w:hAnsi="Calibri"/>
          <w:b w:val="0"/>
          <w:sz w:val="24"/>
          <w:szCs w:val="24"/>
          <w:vertAlign w:val="superscript"/>
        </w:rPr>
        <w:footnoteReference w:customMarkFollows="0" w:id="4"/>
      </w:r>
      <w:r w:rsidDel="00000000" w:rsidR="00000000" w:rsidRPr="00000000">
        <w:rPr>
          <w:rFonts w:ascii="Calibri" w:cs="Calibri" w:eastAsia="Calibri" w:hAnsi="Calibri"/>
          <w:b w:val="0"/>
          <w:sz w:val="24"/>
          <w:szCs w:val="24"/>
          <w:rtl w:val="0"/>
        </w:rPr>
        <w:t xml:space="preserve">, krijgt Zacharia ’s nachts z’n visioenen. Hij droomt niet,</w:t>
      </w:r>
      <w:r w:rsidDel="00000000" w:rsidR="00000000" w:rsidRPr="00000000">
        <w:rPr>
          <w:rFonts w:ascii="Calibri" w:cs="Calibri" w:eastAsia="Calibri" w:hAnsi="Calibri"/>
          <w:b w:val="0"/>
          <w:sz w:val="24"/>
          <w:szCs w:val="24"/>
          <w:vertAlign w:val="superscript"/>
        </w:rPr>
        <w:footnoteReference w:customMarkFollows="0" w:id="5"/>
      </w:r>
      <w:r w:rsidDel="00000000" w:rsidR="00000000" w:rsidRPr="00000000">
        <w:rPr>
          <w:rFonts w:ascii="Calibri" w:cs="Calibri" w:eastAsia="Calibri" w:hAnsi="Calibri"/>
          <w:b w:val="0"/>
          <w:sz w:val="24"/>
          <w:szCs w:val="24"/>
          <w:rtl w:val="0"/>
        </w:rPr>
        <w:t xml:space="preserve"> krijgt geen nachtmerries. De jonge priester</w:t>
      </w:r>
      <w:r w:rsidDel="00000000" w:rsidR="00000000" w:rsidRPr="00000000">
        <w:rPr>
          <w:rFonts w:ascii="Calibri" w:cs="Calibri" w:eastAsia="Calibri" w:hAnsi="Calibri"/>
          <w:b w:val="0"/>
          <w:sz w:val="24"/>
          <w:szCs w:val="24"/>
          <w:vertAlign w:val="superscript"/>
        </w:rPr>
        <w:footnoteReference w:customMarkFollows="0" w:id="6"/>
      </w:r>
      <w:r w:rsidDel="00000000" w:rsidR="00000000" w:rsidRPr="00000000">
        <w:rPr>
          <w:rFonts w:ascii="Calibri" w:cs="Calibri" w:eastAsia="Calibri" w:hAnsi="Calibri"/>
          <w:b w:val="0"/>
          <w:sz w:val="24"/>
          <w:szCs w:val="24"/>
          <w:rtl w:val="0"/>
        </w:rPr>
        <w:t xml:space="preserve"> vertelt wat hij zag. Ruiters op verschillende kleuren paarden. De priester-profeet snapt het eerst niet. De engel die met Zacharia in gesprek is geeft de zojuist afgestegen aanvoerder een wenk. Die verklaart dat het verkenners zijn. God heeft zijn hemelse cavalerie bevolen de aarde te inspecteren. Zij rapporteren aan de engel van de HEER. “Overal is het vredig en stil”. Niks te zien van Haggaï’s woorden: hemel en aarde worden bewogen om de tempel van de grond te krijgen.</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i w:val="1"/>
          <w:sz w:val="24"/>
          <w:szCs w:val="24"/>
          <w:rtl w:val="0"/>
        </w:rPr>
        <w:t xml:space="preserve">Kerkenwerk heeft nut</w:t>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sz w:val="24"/>
          <w:szCs w:val="24"/>
          <w:rtl w:val="0"/>
        </w:rPr>
        <w:t xml:space="preserve">De engel van de Heer richt zich tot de HEER van de hemelse legers. Hij beroept zich op Gods belofte. De wegvoering zou zeventig jaar duren. Jeremia heeft het gezegd.</w:t>
      </w:r>
      <w:r w:rsidDel="00000000" w:rsidR="00000000" w:rsidRPr="00000000">
        <w:rPr>
          <w:rFonts w:ascii="Calibri" w:cs="Calibri" w:eastAsia="Calibri" w:hAnsi="Calibri"/>
          <w:b w:val="0"/>
          <w:sz w:val="24"/>
          <w:szCs w:val="24"/>
          <w:vertAlign w:val="superscript"/>
        </w:rPr>
        <w:footnoteReference w:customMarkFollows="0" w:id="7"/>
      </w:r>
      <w:r w:rsidDel="00000000" w:rsidR="00000000" w:rsidRPr="00000000">
        <w:rPr>
          <w:rFonts w:ascii="Calibri" w:cs="Calibri" w:eastAsia="Calibri" w:hAnsi="Calibri"/>
          <w:b w:val="0"/>
          <w:sz w:val="24"/>
          <w:szCs w:val="24"/>
          <w:rtl w:val="0"/>
        </w:rPr>
        <w:t xml:space="preserve"> Het zette Daniël aan tot zijn gebed.</w:t>
      </w:r>
      <w:r w:rsidDel="00000000" w:rsidR="00000000" w:rsidRPr="00000000">
        <w:rPr>
          <w:rFonts w:ascii="Calibri" w:cs="Calibri" w:eastAsia="Calibri" w:hAnsi="Calibri"/>
          <w:b w:val="0"/>
          <w:sz w:val="24"/>
          <w:szCs w:val="24"/>
          <w:vertAlign w:val="superscript"/>
        </w:rPr>
        <w:footnoteReference w:customMarkFollows="0" w:id="8"/>
      </w:r>
      <w:r w:rsidDel="00000000" w:rsidR="00000000" w:rsidRPr="00000000">
        <w:rPr>
          <w:rFonts w:ascii="Calibri" w:cs="Calibri" w:eastAsia="Calibri" w:hAnsi="Calibri"/>
          <w:b w:val="0"/>
          <w:sz w:val="24"/>
          <w:szCs w:val="24"/>
          <w:rtl w:val="0"/>
        </w:rPr>
        <w:t xml:space="preserve"> Die tijd is zowat om. God heeft de zonden nu toch wel dubbel en dwars betaald gezet.</w:t>
      </w:r>
      <w:r w:rsidDel="00000000" w:rsidR="00000000" w:rsidRPr="00000000">
        <w:rPr>
          <w:rFonts w:ascii="Calibri" w:cs="Calibri" w:eastAsia="Calibri" w:hAnsi="Calibri"/>
          <w:b w:val="0"/>
          <w:sz w:val="24"/>
          <w:szCs w:val="24"/>
          <w:vertAlign w:val="superscript"/>
        </w:rPr>
        <w:footnoteReference w:customMarkFollows="0" w:id="9"/>
      </w:r>
      <w:r w:rsidDel="00000000" w:rsidR="00000000" w:rsidRPr="00000000">
        <w:rPr>
          <w:rFonts w:ascii="Calibri" w:cs="Calibri" w:eastAsia="Calibri" w:hAnsi="Calibri"/>
          <w:b w:val="0"/>
          <w:sz w:val="24"/>
          <w:szCs w:val="24"/>
          <w:rtl w:val="0"/>
        </w:rPr>
        <w:t xml:space="preserve"> God antwoordt Zacharia’s hemelse gesprekspartner. Die draagt hem op te preken: God heeft zijn kerk vurig lief. God is niet meer kwaad op Israël maar op de vijanden met hun eigen agenda. In de benen! Kerkenwerk heeft nut. God zelf staat er voor honderd procent achter.</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i w:val="1"/>
          <w:sz w:val="24"/>
          <w:szCs w:val="24"/>
          <w:rtl w:val="0"/>
        </w:rPr>
        <w:t xml:space="preserve">Gebed voor de kerk</w:t>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sz w:val="24"/>
          <w:szCs w:val="24"/>
          <w:rtl w:val="0"/>
        </w:rPr>
        <w:t xml:space="preserve">Het evangelie van Zacharia 1. Het lijkt misschien mis te gaan. De Islamitische Staat verdrijft christenen uit de traditionele hartlanden van Christus’ kerk. Secularisatie en islamisering veranderen kerkgebouwen in ateliers of moskeeën. Gevaarlijk virussen van frustratie, moedeloosheid of onverschilligheid bedreigen de plaatselijke kerk. Het schijnt dat er geen schot zit in de vervulling van mooie Bijbelse godswoorden. Intussen wordt er hard gewerkt. De agenten van Gods inlichtingendienst dringen door in elk overheidsgebouw. Jezus Christus bidt voor de kerk. Hij wijst de Vader op zijn volbrachte werk. Door ‘troostende en bemoedigende woorden’ ‘vergadert Hij zijn kerk’</w:t>
      </w:r>
      <w:r w:rsidDel="00000000" w:rsidR="00000000" w:rsidRPr="00000000">
        <w:rPr>
          <w:rFonts w:ascii="Calibri" w:cs="Calibri" w:eastAsia="Calibri" w:hAnsi="Calibri"/>
          <w:b w:val="0"/>
          <w:sz w:val="24"/>
          <w:szCs w:val="24"/>
          <w:vertAlign w:val="superscript"/>
        </w:rPr>
        <w:footnoteReference w:customMarkFollows="0" w:id="10"/>
      </w:r>
      <w:r w:rsidDel="00000000" w:rsidR="00000000" w:rsidRPr="00000000">
        <w:rPr>
          <w:rFonts w:ascii="Calibri" w:cs="Calibri" w:eastAsia="Calibri" w:hAnsi="Calibri"/>
          <w:b w:val="0"/>
          <w:sz w:val="24"/>
          <w:szCs w:val="24"/>
          <w:rtl w:val="0"/>
        </w:rPr>
        <w:t xml:space="preserve"> van land tot land’</w:t>
      </w:r>
      <w:r w:rsidDel="00000000" w:rsidR="00000000" w:rsidRPr="00000000">
        <w:rPr>
          <w:rFonts w:ascii="Calibri" w:cs="Calibri" w:eastAsia="Calibri" w:hAnsi="Calibri"/>
          <w:b w:val="0"/>
          <w:sz w:val="24"/>
          <w:szCs w:val="24"/>
          <w:vertAlign w:val="superscript"/>
        </w:rPr>
        <w:footnoteReference w:customMarkFollows="0" w:id="11"/>
      </w:r>
      <w:r w:rsidDel="00000000" w:rsidR="00000000" w:rsidRPr="00000000">
        <w:rPr>
          <w:rFonts w:ascii="Calibri" w:cs="Calibri" w:eastAsia="Calibri" w:hAnsi="Calibri"/>
          <w:b w:val="0"/>
          <w:sz w:val="24"/>
          <w:szCs w:val="24"/>
          <w:rtl w:val="0"/>
        </w:rPr>
        <w:t xml:space="preserve">.</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i w:val="1"/>
          <w:sz w:val="24"/>
          <w:szCs w:val="24"/>
          <w:rtl w:val="0"/>
        </w:rPr>
        <w:t xml:space="preserve">Het komt helemaal goed met de kerk</w:t>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sz w:val="24"/>
          <w:szCs w:val="24"/>
          <w:rtl w:val="0"/>
        </w:rPr>
        <w:t xml:space="preserve">Er zijn acht nachtgezichten. Ze hebben allemaal hetzelfde thema. Geen zin in kerkenwerk? Zinloos? Tenminste in Bedum? Onzin. Er wordt aan gewerkt. Door God zelf. “Opnieuw zullen mijn steden overvloeien van voorspoed.” Het komt helemaal goed met Jeruzalem. Met stad en ommelaand. Er zit groei in de kerk van Jezus Christus. Er is hoop voor iedere gemeente. God ziet het al helemaal voor zich. “Sions muren staan Hem steeds voor ogen”.</w:t>
      </w:r>
      <w:r w:rsidDel="00000000" w:rsidR="00000000" w:rsidRPr="00000000">
        <w:rPr>
          <w:rFonts w:ascii="Calibri" w:cs="Calibri" w:eastAsia="Calibri" w:hAnsi="Calibri"/>
          <w:b w:val="0"/>
          <w:sz w:val="24"/>
          <w:szCs w:val="24"/>
          <w:vertAlign w:val="superscript"/>
        </w:rPr>
        <w:footnoteReference w:customMarkFollows="0" w:id="12"/>
      </w:r>
      <w:r w:rsidDel="00000000" w:rsidR="00000000" w:rsidRPr="00000000">
        <w:rPr>
          <w:rFonts w:ascii="Calibri" w:cs="Calibri" w:eastAsia="Calibri" w:hAnsi="Calibri"/>
          <w:b w:val="0"/>
          <w:sz w:val="24"/>
          <w:szCs w:val="24"/>
          <w:rtl w:val="0"/>
        </w:rPr>
        <w:t xml:space="preserve"> De steden zullen uit hun voegen barsten. De kerk bloeit. Er worden kindertjes gedoopt. Jongens en meisjes geven zich op voor belijdeniscatechisatie. Zou je niet houden van zo’n kerk?</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32"/>
          <w:szCs w:val="32"/>
          <w:rtl w:val="0"/>
        </w:rPr>
        <w:t xml:space="preserve">Het klinkt goed</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i w:val="1"/>
          <w:sz w:val="24"/>
          <w:szCs w:val="24"/>
          <w:rtl w:val="0"/>
        </w:rPr>
        <w:t xml:space="preserve">Een jaloerse echtgenoot</w:t>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sz w:val="24"/>
          <w:szCs w:val="24"/>
          <w:rtl w:val="0"/>
        </w:rPr>
        <w:t xml:space="preserve">”In ‘de engel van de HEER’ (‘dé!) werpt Gods dan nog niet mens geworden Zoon zijn schaduw vooruit. Je ziet het aan zijn advocatenpraktijk. Hij pleit voor Gods volk.</w:t>
      </w:r>
      <w:r w:rsidDel="00000000" w:rsidR="00000000" w:rsidRPr="00000000">
        <w:rPr>
          <w:rFonts w:ascii="Calibri" w:cs="Calibri" w:eastAsia="Calibri" w:hAnsi="Calibri"/>
          <w:b w:val="0"/>
          <w:sz w:val="24"/>
          <w:szCs w:val="24"/>
          <w:vertAlign w:val="superscript"/>
        </w:rPr>
        <w:footnoteReference w:customMarkFollows="0" w:id="13"/>
      </w:r>
      <w:r w:rsidDel="00000000" w:rsidR="00000000" w:rsidRPr="00000000">
        <w:rPr>
          <w:rFonts w:ascii="Calibri" w:cs="Calibri" w:eastAsia="Calibri" w:hAnsi="Calibri"/>
          <w:b w:val="0"/>
          <w:sz w:val="24"/>
          <w:szCs w:val="24"/>
          <w:rtl w:val="0"/>
        </w:rPr>
        <w:t xml:space="preserve"> De HEER reageert. Ter wille van de bemiddelaar ‘troost’ Hij ‘Sion’ ‘opnieuw’ via uitlegengel en profeet. Hij heeft een enthousiasmerende boodschap voor ‘de kerk van alle tijden’. God is ‘brandend van liefde’ en ‘ziedend van woede’. Ontzettend kwaad op machten die genocide willen plegen op zijn mensen. Voor hen ‘ijvert Hij met grote ijver’ – Statenvertaling. Als een ‘na-ijverige’, jaloerse echtgenoot die niet kan hebben dat een ander aan zijn bruid komt.</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i w:val="1"/>
          <w:sz w:val="24"/>
          <w:szCs w:val="24"/>
          <w:rtl w:val="0"/>
        </w:rPr>
        <w:t xml:space="preserve">Het diepe water van de doop</w:t>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sz w:val="24"/>
          <w:szCs w:val="24"/>
          <w:rtl w:val="0"/>
        </w:rPr>
        <w:t xml:space="preserve">De man op het voskleurige paard stond tussen de mirtestruiken aan de oever van diep water. De voorstelling is vol van symboliek. De mirte is een heester met groenblijvende bladeren en lekker ruikende witte bloemen, groeiend in de omgeving van water. De takken werden gebruikt voor loofhutten</w:t>
      </w:r>
      <w:r w:rsidDel="00000000" w:rsidR="00000000" w:rsidRPr="00000000">
        <w:rPr>
          <w:rFonts w:ascii="Calibri" w:cs="Calibri" w:eastAsia="Calibri" w:hAnsi="Calibri"/>
          <w:b w:val="0"/>
          <w:sz w:val="24"/>
          <w:szCs w:val="24"/>
          <w:vertAlign w:val="superscript"/>
        </w:rPr>
        <w:footnoteReference w:customMarkFollows="0" w:id="14"/>
      </w:r>
      <w:r w:rsidDel="00000000" w:rsidR="00000000" w:rsidRPr="00000000">
        <w:rPr>
          <w:rFonts w:ascii="Calibri" w:cs="Calibri" w:eastAsia="Calibri" w:hAnsi="Calibri"/>
          <w:b w:val="0"/>
          <w:sz w:val="24"/>
          <w:szCs w:val="24"/>
          <w:rtl w:val="0"/>
        </w:rPr>
        <w:t xml:space="preserve"> en voor bijbehorende feestruiker.</w:t>
      </w:r>
      <w:r w:rsidDel="00000000" w:rsidR="00000000" w:rsidRPr="00000000">
        <w:rPr>
          <w:rFonts w:ascii="Calibri" w:cs="Calibri" w:eastAsia="Calibri" w:hAnsi="Calibri"/>
          <w:b w:val="0"/>
          <w:sz w:val="24"/>
          <w:szCs w:val="24"/>
          <w:vertAlign w:val="superscript"/>
        </w:rPr>
        <w:footnoteReference w:customMarkFollows="0" w:id="15"/>
      </w:r>
      <w:r w:rsidDel="00000000" w:rsidR="00000000" w:rsidRPr="00000000">
        <w:rPr>
          <w:rFonts w:ascii="Calibri" w:cs="Calibri" w:eastAsia="Calibri" w:hAnsi="Calibri"/>
          <w:b w:val="0"/>
          <w:sz w:val="24"/>
          <w:szCs w:val="24"/>
          <w:rtl w:val="0"/>
        </w:rPr>
        <w:t xml:space="preserve"> De plant is teken van nieuw leven. Dorre droge distels maken plaats voor glimmende mirtestruiken.</w:t>
      </w:r>
      <w:r w:rsidDel="00000000" w:rsidR="00000000" w:rsidRPr="00000000">
        <w:rPr>
          <w:rFonts w:ascii="Calibri" w:cs="Calibri" w:eastAsia="Calibri" w:hAnsi="Calibri"/>
          <w:b w:val="0"/>
          <w:sz w:val="24"/>
          <w:szCs w:val="24"/>
          <w:vertAlign w:val="superscript"/>
        </w:rPr>
        <w:footnoteReference w:customMarkFollows="0" w:id="16"/>
      </w:r>
      <w:r w:rsidDel="00000000" w:rsidR="00000000" w:rsidRPr="00000000">
        <w:rPr>
          <w:rFonts w:ascii="Calibri" w:cs="Calibri" w:eastAsia="Calibri" w:hAnsi="Calibri"/>
          <w:b w:val="0"/>
          <w:sz w:val="24"/>
          <w:szCs w:val="24"/>
          <w:rtl w:val="0"/>
        </w:rPr>
        <w:t xml:space="preserve"> Het diepe water doet denken aan de Rietzee waarin de farao verdronk</w:t>
      </w:r>
      <w:r w:rsidDel="00000000" w:rsidR="00000000" w:rsidRPr="00000000">
        <w:rPr>
          <w:rFonts w:ascii="Calibri" w:cs="Calibri" w:eastAsia="Calibri" w:hAnsi="Calibri"/>
          <w:b w:val="0"/>
          <w:sz w:val="24"/>
          <w:szCs w:val="24"/>
          <w:vertAlign w:val="superscript"/>
        </w:rPr>
        <w:footnoteReference w:customMarkFollows="0" w:id="17"/>
      </w:r>
      <w:r w:rsidDel="00000000" w:rsidR="00000000" w:rsidRPr="00000000">
        <w:rPr>
          <w:rFonts w:ascii="Calibri" w:cs="Calibri" w:eastAsia="Calibri" w:hAnsi="Calibri"/>
          <w:b w:val="0"/>
          <w:sz w:val="24"/>
          <w:szCs w:val="24"/>
          <w:rtl w:val="0"/>
        </w:rPr>
        <w:t xml:space="preserve">. De zee waarin Gods volk in naam van bemiddelaar Mozes werd ‘gedoopt’.</w:t>
      </w:r>
      <w:r w:rsidDel="00000000" w:rsidR="00000000" w:rsidRPr="00000000">
        <w:rPr>
          <w:rFonts w:ascii="Calibri" w:cs="Calibri" w:eastAsia="Calibri" w:hAnsi="Calibri"/>
          <w:b w:val="0"/>
          <w:sz w:val="24"/>
          <w:szCs w:val="24"/>
          <w:vertAlign w:val="superscript"/>
        </w:rPr>
        <w:footnoteReference w:customMarkFollows="0" w:id="18"/>
      </w:r>
      <w:r w:rsidDel="00000000" w:rsidR="00000000" w:rsidRPr="00000000">
        <w:rPr>
          <w:rFonts w:ascii="Calibri" w:cs="Calibri" w:eastAsia="Calibri" w:hAnsi="Calibri"/>
          <w:b w:val="0"/>
          <w:sz w:val="24"/>
          <w:szCs w:val="24"/>
          <w:rtl w:val="0"/>
        </w:rPr>
        <w:t xml:space="preserve"> Bemoedigende beelden bij het evangelie van ‘de enige troost’.</w:t>
      </w:r>
      <w:r w:rsidDel="00000000" w:rsidR="00000000" w:rsidRPr="00000000">
        <w:rPr>
          <w:rFonts w:ascii="Calibri" w:cs="Calibri" w:eastAsia="Calibri" w:hAnsi="Calibri"/>
          <w:b w:val="0"/>
          <w:sz w:val="24"/>
          <w:szCs w:val="24"/>
          <w:vertAlign w:val="superscript"/>
        </w:rPr>
        <w:footnoteReference w:customMarkFollows="0" w:id="19"/>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i w:val="1"/>
          <w:sz w:val="24"/>
          <w:szCs w:val="24"/>
          <w:rtl w:val="0"/>
        </w:rPr>
        <w:t xml:space="preserve">De vrouw van het lam</w:t>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sz w:val="24"/>
          <w:szCs w:val="24"/>
          <w:rtl w:val="0"/>
        </w:rPr>
        <w:t xml:space="preserve">“De HEER zal Sion troosten.” Sion: Jeruzalem als stad van de tempel. Waar priesters als de profeet Zacharia dienst konden doen. Waar de verzoening met God werd bewerkstelligd. De kerk kan er zus of zo uitzien. Een monument of een sportzaal. Met orgel, combo of a capella. Maar het klinkt allemaal nergens naar zonder ‘de verkondiging van de verzoening’.</w:t>
      </w:r>
      <w:r w:rsidDel="00000000" w:rsidR="00000000" w:rsidRPr="00000000">
        <w:rPr>
          <w:rFonts w:ascii="Calibri" w:cs="Calibri" w:eastAsia="Calibri" w:hAnsi="Calibri"/>
          <w:b w:val="0"/>
          <w:sz w:val="24"/>
          <w:szCs w:val="24"/>
          <w:vertAlign w:val="superscript"/>
        </w:rPr>
        <w:footnoteReference w:customMarkFollows="0" w:id="20"/>
      </w:r>
      <w:r w:rsidDel="00000000" w:rsidR="00000000" w:rsidRPr="00000000">
        <w:rPr>
          <w:rFonts w:ascii="Calibri" w:cs="Calibri" w:eastAsia="Calibri" w:hAnsi="Calibri"/>
          <w:b w:val="0"/>
          <w:sz w:val="24"/>
          <w:szCs w:val="24"/>
          <w:rtl w:val="0"/>
        </w:rPr>
        <w:t xml:space="preserve"> De kerk is de bruid die ‘de vrouw van het lam’ is.</w:t>
      </w:r>
      <w:r w:rsidDel="00000000" w:rsidR="00000000" w:rsidRPr="00000000">
        <w:rPr>
          <w:rFonts w:ascii="Calibri" w:cs="Calibri" w:eastAsia="Calibri" w:hAnsi="Calibri"/>
          <w:b w:val="0"/>
          <w:sz w:val="24"/>
          <w:szCs w:val="24"/>
          <w:vertAlign w:val="superscript"/>
        </w:rPr>
        <w:footnoteReference w:customMarkFollows="0" w:id="21"/>
      </w:r>
      <w:r w:rsidDel="00000000" w:rsidR="00000000" w:rsidRPr="00000000">
        <w:rPr>
          <w:rFonts w:ascii="Calibri" w:cs="Calibri" w:eastAsia="Calibri" w:hAnsi="Calibri"/>
          <w:b w:val="0"/>
          <w:sz w:val="24"/>
          <w:szCs w:val="24"/>
          <w:rtl w:val="0"/>
        </w:rPr>
        <w:t xml:space="preserve"> Waar wordt gepreekt over zonden die God ‘werpt in de diepten van de zee’.</w:t>
      </w:r>
      <w:r w:rsidDel="00000000" w:rsidR="00000000" w:rsidRPr="00000000">
        <w:rPr>
          <w:rFonts w:ascii="Calibri" w:cs="Calibri" w:eastAsia="Calibri" w:hAnsi="Calibri"/>
          <w:b w:val="0"/>
          <w:sz w:val="24"/>
          <w:szCs w:val="24"/>
          <w:vertAlign w:val="superscript"/>
        </w:rPr>
        <w:footnoteReference w:customMarkFollows="0" w:id="22"/>
      </w:r>
      <w:r w:rsidDel="00000000" w:rsidR="00000000" w:rsidRPr="00000000">
        <w:rPr>
          <w:rFonts w:ascii="Calibri" w:cs="Calibri" w:eastAsia="Calibri" w:hAnsi="Calibri"/>
          <w:b w:val="0"/>
          <w:sz w:val="24"/>
          <w:szCs w:val="24"/>
          <w:rtl w:val="0"/>
        </w:rPr>
        <w:t xml:space="preserve"> Een gemeentejaarplan en een barbecue, daar schiet je niets mee op zonder doop en avondmaal.</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i w:val="1"/>
          <w:sz w:val="24"/>
          <w:szCs w:val="24"/>
          <w:rtl w:val="0"/>
        </w:rPr>
        <w:t xml:space="preserve">Hij is er bloedzuinig op</w:t>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sz w:val="24"/>
          <w:szCs w:val="24"/>
          <w:rtl w:val="0"/>
        </w:rPr>
        <w:t xml:space="preserve">Jezus heeft de toekomst. Alle ‘berichten over oorlogen en oorlogsdreiging’</w:t>
      </w:r>
      <w:r w:rsidDel="00000000" w:rsidR="00000000" w:rsidRPr="00000000">
        <w:rPr>
          <w:rFonts w:ascii="Calibri" w:cs="Calibri" w:eastAsia="Calibri" w:hAnsi="Calibri"/>
          <w:b w:val="0"/>
          <w:sz w:val="24"/>
          <w:szCs w:val="24"/>
          <w:vertAlign w:val="superscript"/>
        </w:rPr>
        <w:footnoteReference w:customMarkFollows="0" w:id="23"/>
      </w:r>
      <w:r w:rsidDel="00000000" w:rsidR="00000000" w:rsidRPr="00000000">
        <w:rPr>
          <w:rFonts w:ascii="Calibri" w:cs="Calibri" w:eastAsia="Calibri" w:hAnsi="Calibri"/>
          <w:b w:val="0"/>
          <w:sz w:val="24"/>
          <w:szCs w:val="24"/>
          <w:rtl w:val="0"/>
        </w:rPr>
        <w:t xml:space="preserve"> ten spijt, “de poorten van het dodenrijk zullen zijn kerk niet kunnen overweldigen.”</w:t>
      </w:r>
      <w:r w:rsidDel="00000000" w:rsidR="00000000" w:rsidRPr="00000000">
        <w:rPr>
          <w:rFonts w:ascii="Calibri" w:cs="Calibri" w:eastAsia="Calibri" w:hAnsi="Calibri"/>
          <w:b w:val="0"/>
          <w:sz w:val="24"/>
          <w:szCs w:val="24"/>
          <w:vertAlign w:val="superscript"/>
        </w:rPr>
        <w:footnoteReference w:customMarkFollows="0" w:id="24"/>
      </w:r>
      <w:r w:rsidDel="00000000" w:rsidR="00000000" w:rsidRPr="00000000">
        <w:rPr>
          <w:rFonts w:ascii="Calibri" w:cs="Calibri" w:eastAsia="Calibri" w:hAnsi="Calibri"/>
          <w:b w:val="0"/>
          <w:sz w:val="24"/>
          <w:szCs w:val="24"/>
          <w:rtl w:val="0"/>
        </w:rPr>
        <w:t xml:space="preserve"> Wat ook de geschiedenis van een bepaalde gemeente is, dit biedt perspectief. Gods huis werd in Jeruzalem herbouwd. In 516 – exact 70 jaar na 586 – was de tempel gereed. Na nog wat vernietigingen en wederopbouwingen verscheen Jezus als Gods tempel in eigen persoon.</w:t>
      </w:r>
      <w:r w:rsidDel="00000000" w:rsidR="00000000" w:rsidRPr="00000000">
        <w:rPr>
          <w:rFonts w:ascii="Calibri" w:cs="Calibri" w:eastAsia="Calibri" w:hAnsi="Calibri"/>
          <w:b w:val="0"/>
          <w:sz w:val="24"/>
          <w:szCs w:val="24"/>
          <w:vertAlign w:val="superscript"/>
        </w:rPr>
        <w:footnoteReference w:customMarkFollows="0" w:id="25"/>
      </w:r>
      <w:r w:rsidDel="00000000" w:rsidR="00000000" w:rsidRPr="00000000">
        <w:rPr>
          <w:rFonts w:ascii="Calibri" w:cs="Calibri" w:eastAsia="Calibri" w:hAnsi="Calibri"/>
          <w:b w:val="0"/>
          <w:sz w:val="24"/>
          <w:szCs w:val="24"/>
          <w:rtl w:val="0"/>
        </w:rPr>
        <w:t xml:space="preserve"> Vandaag gaat Gods hart uit naar ‘de geestelijke tempel’.</w:t>
      </w:r>
      <w:r w:rsidDel="00000000" w:rsidR="00000000" w:rsidRPr="00000000">
        <w:rPr>
          <w:rFonts w:ascii="Calibri" w:cs="Calibri" w:eastAsia="Calibri" w:hAnsi="Calibri"/>
          <w:b w:val="0"/>
          <w:sz w:val="24"/>
          <w:szCs w:val="24"/>
          <w:vertAlign w:val="superscript"/>
        </w:rPr>
        <w:footnoteReference w:customMarkFollows="0" w:id="26"/>
      </w:r>
      <w:r w:rsidDel="00000000" w:rsidR="00000000" w:rsidRPr="00000000">
        <w:rPr>
          <w:rFonts w:ascii="Calibri" w:cs="Calibri" w:eastAsia="Calibri" w:hAnsi="Calibri"/>
          <w:b w:val="0"/>
          <w:sz w:val="24"/>
          <w:szCs w:val="24"/>
          <w:rtl w:val="0"/>
        </w:rPr>
        <w:t xml:space="preserve"> Het gebouw dat ‘Christus Jezus zelf als de hoeksteen’ heeft.</w:t>
      </w:r>
      <w:r w:rsidDel="00000000" w:rsidR="00000000" w:rsidRPr="00000000">
        <w:rPr>
          <w:rFonts w:ascii="Calibri" w:cs="Calibri" w:eastAsia="Calibri" w:hAnsi="Calibri"/>
          <w:b w:val="0"/>
          <w:sz w:val="24"/>
          <w:szCs w:val="24"/>
          <w:vertAlign w:val="superscript"/>
        </w:rPr>
        <w:footnoteReference w:customMarkFollows="0" w:id="27"/>
      </w:r>
      <w:r w:rsidDel="00000000" w:rsidR="00000000" w:rsidRPr="00000000">
        <w:rPr>
          <w:rFonts w:ascii="Calibri" w:cs="Calibri" w:eastAsia="Calibri" w:hAnsi="Calibri"/>
          <w:b w:val="0"/>
          <w:sz w:val="24"/>
          <w:szCs w:val="24"/>
          <w:rtl w:val="0"/>
        </w:rPr>
        <w:t xml:space="preserve"> De goede herder ‘gaf zijn leven gaf voor de schapen’.</w:t>
      </w:r>
      <w:r w:rsidDel="00000000" w:rsidR="00000000" w:rsidRPr="00000000">
        <w:rPr>
          <w:rFonts w:ascii="Calibri" w:cs="Calibri" w:eastAsia="Calibri" w:hAnsi="Calibri"/>
          <w:b w:val="0"/>
          <w:sz w:val="24"/>
          <w:szCs w:val="24"/>
          <w:vertAlign w:val="superscript"/>
        </w:rPr>
        <w:footnoteReference w:customMarkFollows="0" w:id="28"/>
      </w:r>
      <w:r w:rsidDel="00000000" w:rsidR="00000000" w:rsidRPr="00000000">
        <w:rPr>
          <w:rFonts w:ascii="Calibri" w:cs="Calibri" w:eastAsia="Calibri" w:hAnsi="Calibri"/>
          <w:b w:val="0"/>
          <w:sz w:val="24"/>
          <w:szCs w:val="24"/>
          <w:rtl w:val="0"/>
        </w:rPr>
        <w:t xml:space="preserve"> Hij is er bloedzuinig op.</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i w:val="1"/>
          <w:sz w:val="24"/>
          <w:szCs w:val="24"/>
          <w:rtl w:val="0"/>
        </w:rPr>
        <w:t xml:space="preserve">Binnen Gods bestemmingsplan</w:t>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sz w:val="24"/>
          <w:szCs w:val="24"/>
          <w:rtl w:val="0"/>
        </w:rPr>
        <w:t xml:space="preserve">Dat klinkt goed. Voor zo’n kerk kun je warm lopen. Diagnoses stellen, beleid ontwikkelen. Met het kruis centraal blijven we binnen het bestemmingsplan van God de Vader. Gods Zoon ‘vergadert, beschermt en onderhoudt’ de gemeente.</w:t>
      </w:r>
      <w:r w:rsidDel="00000000" w:rsidR="00000000" w:rsidRPr="00000000">
        <w:rPr>
          <w:rFonts w:ascii="Calibri" w:cs="Calibri" w:eastAsia="Calibri" w:hAnsi="Calibri"/>
          <w:b w:val="0"/>
          <w:sz w:val="24"/>
          <w:szCs w:val="24"/>
          <w:vertAlign w:val="superscript"/>
        </w:rPr>
        <w:footnoteReference w:customMarkFollows="0" w:id="29"/>
      </w:r>
      <w:r w:rsidDel="00000000" w:rsidR="00000000" w:rsidRPr="00000000">
        <w:rPr>
          <w:rFonts w:ascii="Calibri" w:cs="Calibri" w:eastAsia="Calibri" w:hAnsi="Calibri"/>
          <w:b w:val="0"/>
          <w:sz w:val="24"/>
          <w:szCs w:val="24"/>
          <w:rtl w:val="0"/>
        </w:rPr>
        <w:t xml:space="preserve"> Gods Geest heeft ‘zijn bestek met wijsheid uitgemeten’. In de hemel wordt gebeden voor de kerk. Voor jouw kerk. Door Jezus. “Hoelang nog zal het duren?”, vraagt Hij. Johannes zag dat ‘aan de voet van het altaar’ gestorven martelaren meebidden: ‘Hoelang, heilige Heerser, laat U dat bloedvergieten nog geworden?’</w:t>
      </w:r>
      <w:r w:rsidDel="00000000" w:rsidR="00000000" w:rsidRPr="00000000">
        <w:rPr>
          <w:rFonts w:ascii="Calibri" w:cs="Calibri" w:eastAsia="Calibri" w:hAnsi="Calibri"/>
          <w:b w:val="0"/>
          <w:sz w:val="24"/>
          <w:szCs w:val="24"/>
          <w:vertAlign w:val="superscript"/>
        </w:rPr>
        <w:footnoteReference w:customMarkFollows="0" w:id="30"/>
      </w:r>
      <w:r w:rsidDel="00000000" w:rsidR="00000000" w:rsidRPr="00000000">
        <w:rPr>
          <w:rFonts w:ascii="Calibri" w:cs="Calibri" w:eastAsia="Calibri" w:hAnsi="Calibri"/>
          <w:b w:val="0"/>
          <w:sz w:val="24"/>
          <w:szCs w:val="24"/>
          <w:rtl w:val="0"/>
        </w:rPr>
        <w:t xml:space="preserve"> Kun je nog bidden, bid dan mee: “Laat uw koninkrijk komen.”</w:t>
      </w:r>
      <w:r w:rsidDel="00000000" w:rsidR="00000000" w:rsidRPr="00000000">
        <w:rPr>
          <w:rFonts w:ascii="Calibri" w:cs="Calibri" w:eastAsia="Calibri" w:hAnsi="Calibri"/>
          <w:b w:val="0"/>
          <w:sz w:val="24"/>
          <w:szCs w:val="24"/>
          <w:vertAlign w:val="superscript"/>
        </w:rPr>
        <w:footnoteReference w:customMarkFollows="0" w:id="31"/>
      </w:r>
      <w:r w:rsidDel="00000000" w:rsidR="00000000" w:rsidRPr="00000000">
        <w:rPr>
          <w:rFonts w:ascii="Calibri" w:cs="Calibri" w:eastAsia="Calibri" w:hAnsi="Calibri"/>
          <w:b w:val="0"/>
          <w:sz w:val="24"/>
          <w:szCs w:val="24"/>
          <w:rtl w:val="0"/>
        </w:rPr>
        <w:t xml:space="preserve"> “Bewaar en vermeerder uw kerk.”</w:t>
      </w:r>
      <w:r w:rsidDel="00000000" w:rsidR="00000000" w:rsidRPr="00000000">
        <w:rPr>
          <w:rFonts w:ascii="Calibri" w:cs="Calibri" w:eastAsia="Calibri" w:hAnsi="Calibri"/>
          <w:b w:val="0"/>
          <w:sz w:val="24"/>
          <w:szCs w:val="24"/>
          <w:vertAlign w:val="superscript"/>
        </w:rPr>
        <w:footnoteReference w:customMarkFollows="0" w:id="32"/>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32"/>
          <w:szCs w:val="32"/>
          <w:rtl w:val="0"/>
        </w:rPr>
        <w:t xml:space="preserve">God gaat ervoor</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i w:val="1"/>
          <w:sz w:val="24"/>
          <w:szCs w:val="24"/>
          <w:rtl w:val="0"/>
        </w:rPr>
        <w:t xml:space="preserve">Heeft de kerk haar tijd gehad?</w:t>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sz w:val="24"/>
          <w:szCs w:val="24"/>
          <w:rtl w:val="0"/>
        </w:rPr>
        <w:t xml:space="preserve">Komt er nog iets terecht van de mooie praatjes van Haggaï en Zacharia? ‘De luister van de tempel’ is al tweeduizend jaar verleden tijd. Heeft de kerk haar tijd gehad? Bedum is nog een kerkelijk dorp. In Nederland is geloven iets van binnen in het kerkgebouw en achter de voordeur. Demonstraties met enkele honderden mensen komen voor het achtuurjournaal. Een kerk met honderden gelovigen die ’s zondags God ontmoeten is niet interessant. Dat er twee kinderen worden gedoopt komt niet in de krant. De koning vindt het kennelijk niet meer nodig het woord ‘God’ nog in de mond te nemen.</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i w:val="1"/>
          <w:sz w:val="24"/>
          <w:szCs w:val="24"/>
          <w:rtl w:val="0"/>
        </w:rPr>
        <w:t xml:space="preserve">Het hemels hoofdkwartier</w:t>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sz w:val="24"/>
          <w:szCs w:val="24"/>
          <w:rtl w:val="0"/>
        </w:rPr>
        <w:t xml:space="preserve">“Opnieuw zal de HEER Jeruzalem uitverkiezen.” Zie je niet wat er gebeurd is? Sommigen denken aan 1948, 1967, 1973 enzo: de staat Israël. God bracht iets veel machtigers tot stand. Zijn volk is sinds de terugkeer uit Babel uitgebreid tot ‘een onafzienbare menigte, ontelbaar, uit alle landen en volken, van elke stam en taal.</w:t>
      </w:r>
      <w:r w:rsidDel="00000000" w:rsidR="00000000" w:rsidRPr="00000000">
        <w:rPr>
          <w:rFonts w:ascii="Calibri" w:cs="Calibri" w:eastAsia="Calibri" w:hAnsi="Calibri"/>
          <w:b w:val="0"/>
          <w:sz w:val="24"/>
          <w:szCs w:val="24"/>
          <w:vertAlign w:val="superscript"/>
        </w:rPr>
        <w:footnoteReference w:customMarkFollows="0" w:id="33"/>
      </w:r>
      <w:r w:rsidDel="00000000" w:rsidR="00000000" w:rsidRPr="00000000">
        <w:rPr>
          <w:rFonts w:ascii="Calibri" w:cs="Calibri" w:eastAsia="Calibri" w:hAnsi="Calibri"/>
          <w:b w:val="0"/>
          <w:sz w:val="24"/>
          <w:szCs w:val="24"/>
          <w:rtl w:val="0"/>
        </w:rPr>
        <w:t xml:space="preserve"> In alle wereldsteden komen vandaag mensen samen in de naam van Jezus. God heeft niet alleen aandacht voor de kerk. Hij beheerst de wereld. De belangrijke beslissingen vallen niet bij NAVO of Verenigde Naties maar in het hemels hoofdkwartier. En alles dient de komst van koninkrijk.</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i w:val="1"/>
          <w:sz w:val="24"/>
          <w:szCs w:val="24"/>
          <w:rtl w:val="0"/>
        </w:rPr>
        <w:t xml:space="preserve">De Martyriakerk een Goede Herderkerk</w:t>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sz w:val="24"/>
          <w:szCs w:val="24"/>
          <w:rtl w:val="0"/>
        </w:rPr>
        <w:t xml:space="preserve">“De HEER bemint Sion meer dan één van Jakobs steden.” De kerk heeft toekomst want God gaat ervoor en staat erachter. Nee, Hij is niet eenkennig. God heeft vurige liefde voor zijn ‘ene heilige, algemene en apostolische kerk’. Maar zolang ‘Jezus Christus – de gekruisigde’</w:t>
      </w:r>
      <w:r w:rsidDel="00000000" w:rsidR="00000000" w:rsidRPr="00000000">
        <w:rPr>
          <w:rFonts w:ascii="Calibri" w:cs="Calibri" w:eastAsia="Calibri" w:hAnsi="Calibri"/>
          <w:b w:val="0"/>
          <w:sz w:val="24"/>
          <w:szCs w:val="24"/>
          <w:vertAlign w:val="superscript"/>
        </w:rPr>
        <w:footnoteReference w:customMarkFollows="0" w:id="34"/>
      </w:r>
      <w:r w:rsidDel="00000000" w:rsidR="00000000" w:rsidRPr="00000000">
        <w:rPr>
          <w:rFonts w:ascii="Calibri" w:cs="Calibri" w:eastAsia="Calibri" w:hAnsi="Calibri"/>
          <w:b w:val="0"/>
          <w:sz w:val="24"/>
          <w:szCs w:val="24"/>
          <w:rtl w:val="0"/>
        </w:rPr>
        <w:t xml:space="preserve"> in het middelpunt van de belangstelling staat, hoort jouw kerk daar helemaal bij. Met alle lek en gebrek. Heb je moeite met dingen die gebeurd en gezegd zijn in het verleden? Doe het zelf beter. Mis je blijde gezichten? Trek er zelf een. Als de Martyriakerk een Goede Herderkerk is, heb je er alle reden voor.</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Amen</w:t>
      </w:r>
    </w:p>
    <w:sectPr>
      <w:headerReference r:id="rId6" w:type="default"/>
      <w:pgSz w:h="16838" w:w="11906"/>
      <w:pgMar w:bottom="1417" w:top="1417" w:left="1417" w:right="14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ahom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En hierna: ‘doorgroeien’, ‘uitnodigen’ en ‘meeleven’.</w:t>
      </w:r>
    </w:p>
  </w:footnote>
  <w:footnote w:id="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II Petrus 1,5-7.</w:t>
      </w:r>
    </w:p>
  </w:footnote>
  <w:footnote w:id="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tl w:val="0"/>
        </w:rPr>
      </w:r>
      <w:r w:rsidDel="00000000" w:rsidR="00000000" w:rsidRPr="00000000">
        <w:rPr>
          <w:rFonts w:ascii="Calibri" w:cs="Calibri" w:eastAsia="Calibri" w:hAnsi="Calibri"/>
          <w:b w:val="0"/>
          <w:sz w:val="16"/>
          <w:szCs w:val="16"/>
          <w:rtl w:val="0"/>
        </w:rPr>
        <w:t xml:space="preserve"> </w:t>
      </w:r>
      <w:r w:rsidDel="00000000" w:rsidR="00000000" w:rsidRPr="00000000">
        <w:rPr>
          <w:rFonts w:ascii="Calibri" w:cs="Calibri" w:eastAsia="Calibri" w:hAnsi="Calibri"/>
          <w:b w:val="0"/>
          <w:sz w:val="16"/>
          <w:szCs w:val="16"/>
          <w:rtl w:val="0"/>
        </w:rPr>
        <w:t xml:space="preserve">Hebreeuws</w:t>
      </w:r>
      <w:r w:rsidDel="00000000" w:rsidR="00000000" w:rsidRPr="00000000">
        <w:rPr>
          <w:rFonts w:ascii="Calibri" w:cs="Calibri" w:eastAsia="Calibri" w:hAnsi="Calibri"/>
          <w:b w:val="0"/>
          <w:sz w:val="16"/>
          <w:szCs w:val="16"/>
          <w:rtl w:val="0"/>
        </w:rPr>
        <w:t xml:space="preserve">: </w:t>
      </w:r>
      <w:r w:rsidDel="00000000" w:rsidR="00000000" w:rsidRPr="00000000">
        <w:rPr>
          <w:rFonts w:ascii="Calibri" w:cs="Calibri" w:eastAsia="Calibri" w:hAnsi="Calibri"/>
          <w:b w:val="0"/>
          <w:sz w:val="16"/>
          <w:szCs w:val="16"/>
          <w:rtl w:val="0"/>
        </w:rPr>
        <w:t xml:space="preserve">viermaal</w:t>
      </w:r>
      <w:r w:rsidDel="00000000" w:rsidR="00000000" w:rsidRPr="00000000">
        <w:rPr>
          <w:rFonts w:ascii="Calibri" w:cs="Calibri" w:eastAsia="Calibri" w:hAnsi="Calibri"/>
          <w:b w:val="0"/>
          <w:sz w:val="16"/>
          <w:szCs w:val="16"/>
          <w:rtl w:val="0"/>
        </w:rPr>
        <w:t xml:space="preserve"> ‘</w:t>
      </w:r>
      <w:r w:rsidDel="00000000" w:rsidR="00000000" w:rsidRPr="00000000">
        <w:rPr>
          <w:rFonts w:ascii="Tahoma" w:cs="Tahoma" w:eastAsia="Tahoma" w:hAnsi="Tahoma"/>
          <w:b w:val="0"/>
          <w:sz w:val="16"/>
          <w:szCs w:val="16"/>
          <w:rtl w:val="1"/>
        </w:rPr>
        <w:t xml:space="preserve">עוד</w:t>
      </w:r>
      <w:r w:rsidDel="00000000" w:rsidR="00000000" w:rsidRPr="00000000">
        <w:rPr>
          <w:rFonts w:ascii="Calibri" w:cs="Calibri" w:eastAsia="Calibri" w:hAnsi="Calibri"/>
          <w:b w:val="0"/>
          <w:sz w:val="16"/>
          <w:szCs w:val="16"/>
          <w:rtl w:val="0"/>
        </w:rPr>
        <w:t xml:space="preserve">’, </w:t>
      </w:r>
      <w:r w:rsidDel="00000000" w:rsidR="00000000" w:rsidRPr="00000000">
        <w:rPr>
          <w:rFonts w:ascii="Calibri" w:cs="Calibri" w:eastAsia="Calibri" w:hAnsi="Calibri"/>
          <w:b w:val="0"/>
          <w:sz w:val="16"/>
          <w:szCs w:val="16"/>
          <w:rtl w:val="0"/>
        </w:rPr>
        <w:t xml:space="preserve">Statenvertaling</w:t>
      </w:r>
      <w:r w:rsidDel="00000000" w:rsidR="00000000" w:rsidRPr="00000000">
        <w:rPr>
          <w:rFonts w:ascii="Calibri" w:cs="Calibri" w:eastAsia="Calibri" w:hAnsi="Calibri"/>
          <w:b w:val="0"/>
          <w:sz w:val="16"/>
          <w:szCs w:val="16"/>
          <w:rtl w:val="0"/>
        </w:rPr>
        <w:t xml:space="preserve"> ‘</w:t>
      </w:r>
      <w:r w:rsidDel="00000000" w:rsidR="00000000" w:rsidRPr="00000000">
        <w:rPr>
          <w:rFonts w:ascii="Calibri" w:cs="Calibri" w:eastAsia="Calibri" w:hAnsi="Calibri"/>
          <w:b w:val="0"/>
          <w:sz w:val="16"/>
          <w:szCs w:val="16"/>
          <w:rtl w:val="0"/>
        </w:rPr>
        <w:t xml:space="preserve">nog</w:t>
      </w:r>
      <w:r w:rsidDel="00000000" w:rsidR="00000000" w:rsidRPr="00000000">
        <w:rPr>
          <w:rFonts w:ascii="Calibri" w:cs="Calibri" w:eastAsia="Calibri" w:hAnsi="Calibri"/>
          <w:b w:val="0"/>
          <w:sz w:val="16"/>
          <w:szCs w:val="16"/>
          <w:rtl w:val="0"/>
        </w:rPr>
        <w:t xml:space="preserve">’, </w:t>
      </w:r>
      <w:r w:rsidDel="00000000" w:rsidR="00000000" w:rsidRPr="00000000">
        <w:rPr>
          <w:rFonts w:ascii="Calibri" w:cs="Calibri" w:eastAsia="Calibri" w:hAnsi="Calibri"/>
          <w:b w:val="0"/>
          <w:sz w:val="16"/>
          <w:szCs w:val="16"/>
          <w:rtl w:val="0"/>
        </w:rPr>
        <w:t xml:space="preserve">NBV</w:t>
      </w:r>
      <w:r w:rsidDel="00000000" w:rsidR="00000000" w:rsidRPr="00000000">
        <w:rPr>
          <w:rFonts w:ascii="Calibri" w:cs="Calibri" w:eastAsia="Calibri" w:hAnsi="Calibri"/>
          <w:b w:val="0"/>
          <w:sz w:val="16"/>
          <w:szCs w:val="16"/>
          <w:rtl w:val="0"/>
        </w:rPr>
        <w:t xml:space="preserve">: </w:t>
      </w:r>
      <w:r w:rsidDel="00000000" w:rsidR="00000000" w:rsidRPr="00000000">
        <w:rPr>
          <w:rFonts w:ascii="Calibri" w:cs="Calibri" w:eastAsia="Calibri" w:hAnsi="Calibri"/>
          <w:b w:val="0"/>
          <w:sz w:val="16"/>
          <w:szCs w:val="16"/>
          <w:rtl w:val="0"/>
        </w:rPr>
        <w:t xml:space="preserve">eerste</w:t>
      </w:r>
      <w:r w:rsidDel="00000000" w:rsidR="00000000" w:rsidRPr="00000000">
        <w:rPr>
          <w:rFonts w:ascii="Calibri" w:cs="Calibri" w:eastAsia="Calibri" w:hAnsi="Calibri"/>
          <w:b w:val="0"/>
          <w:sz w:val="16"/>
          <w:szCs w:val="16"/>
          <w:rtl w:val="0"/>
        </w:rPr>
        <w:t xml:space="preserve"> </w:t>
      </w:r>
      <w:r w:rsidDel="00000000" w:rsidR="00000000" w:rsidRPr="00000000">
        <w:rPr>
          <w:rFonts w:ascii="Calibri" w:cs="Calibri" w:eastAsia="Calibri" w:hAnsi="Calibri"/>
          <w:b w:val="0"/>
          <w:sz w:val="16"/>
          <w:szCs w:val="16"/>
          <w:rtl w:val="0"/>
        </w:rPr>
        <w:t xml:space="preserve">maal</w:t>
      </w:r>
      <w:r w:rsidDel="00000000" w:rsidR="00000000" w:rsidRPr="00000000">
        <w:rPr>
          <w:rFonts w:ascii="Calibri" w:cs="Calibri" w:eastAsia="Calibri" w:hAnsi="Calibri"/>
          <w:b w:val="0"/>
          <w:sz w:val="16"/>
          <w:szCs w:val="16"/>
          <w:rtl w:val="0"/>
        </w:rPr>
        <w:t xml:space="preserve">: ‘</w:t>
      </w:r>
      <w:r w:rsidDel="00000000" w:rsidR="00000000" w:rsidRPr="00000000">
        <w:rPr>
          <w:rFonts w:ascii="Calibri" w:cs="Calibri" w:eastAsia="Calibri" w:hAnsi="Calibri"/>
          <w:b w:val="0"/>
          <w:sz w:val="16"/>
          <w:szCs w:val="16"/>
          <w:rtl w:val="0"/>
        </w:rPr>
        <w:t xml:space="preserve">verder</w:t>
      </w:r>
      <w:r w:rsidDel="00000000" w:rsidR="00000000" w:rsidRPr="00000000">
        <w:rPr>
          <w:rFonts w:ascii="Calibri" w:cs="Calibri" w:eastAsia="Calibri" w:hAnsi="Calibri"/>
          <w:b w:val="0"/>
          <w:sz w:val="16"/>
          <w:szCs w:val="16"/>
          <w:rtl w:val="0"/>
        </w:rPr>
        <w:t xml:space="preserve">’.</w:t>
      </w:r>
    </w:p>
  </w:footnote>
  <w:footnote w:id="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Psalm 126:1.</w:t>
      </w:r>
    </w:p>
  </w:footnote>
  <w:footnote w:id="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Vergelijk Haggaï 2,15 met Zacharia 2,7.</w:t>
      </w:r>
    </w:p>
  </w:footnote>
  <w:footnote w:id="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Zacharia 4,1.</w:t>
      </w:r>
    </w:p>
  </w:footnote>
  <w:footnote w:id="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Zacharia 1,1 en Nehemia 12,1.4.6 (‘zoon’ = ‘kleinzoon’).</w:t>
      </w:r>
    </w:p>
  </w:footnote>
  <w:footnote w:id="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Jeremia 25,11.12; 29,10.</w:t>
      </w:r>
    </w:p>
  </w:footnote>
  <w:footnote w:id="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Daniël 9,2.</w:t>
      </w:r>
    </w:p>
  </w:footnote>
  <w:footnote w:id="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Jesaja 40,2.</w:t>
      </w:r>
    </w:p>
  </w:footnote>
  <w:footnote w:id="1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Heidelbergse Catechismus 21.54.</w:t>
      </w:r>
    </w:p>
  </w:footnote>
  <w:footnote w:id="1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Gezang 118:3.</w:t>
      </w:r>
    </w:p>
  </w:footnote>
  <w:footnote w:id="1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Jesaja 49,16.</w:t>
      </w:r>
    </w:p>
  </w:footnote>
  <w:footnote w:id="1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Romeinen 8,24; I Johannes 2,1.</w:t>
      </w:r>
    </w:p>
  </w:footnote>
  <w:footnote w:id="1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Nehemia 8,15.</w:t>
      </w:r>
    </w:p>
  </w:footnote>
  <w:footnote w:id="1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Op grond van Leviticus 23,40.41.</w:t>
      </w:r>
    </w:p>
  </w:footnote>
  <w:footnote w:id="1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Jesaja 55,13. Zie ook 41,19.</w:t>
      </w:r>
    </w:p>
  </w:footnote>
  <w:footnote w:id="1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Exodus 14,22; 15,4.5.</w:t>
      </w:r>
    </w:p>
  </w:footnote>
  <w:footnote w:id="1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I Korintiërs 10,2.</w:t>
      </w:r>
    </w:p>
  </w:footnote>
  <w:footnote w:id="1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Heidelbergse Catechismus 1.1.</w:t>
      </w:r>
    </w:p>
  </w:footnote>
  <w:footnote w:id="2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II Korintiërs 5,19.</w:t>
      </w:r>
      <w:r w:rsidDel="00000000" w:rsidR="00000000" w:rsidRPr="00000000">
        <w:rPr>
          <w:rtl w:val="0"/>
        </w:rPr>
      </w:r>
    </w:p>
  </w:footnote>
  <w:footnote w:id="2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Openbaring 21,9.</w:t>
      </w:r>
    </w:p>
  </w:footnote>
  <w:footnote w:id="2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Micha 7,19.</w:t>
      </w:r>
    </w:p>
  </w:footnote>
  <w:footnote w:id="2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Matteüs 24,6.</w:t>
      </w:r>
    </w:p>
  </w:footnote>
  <w:footnote w:id="2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Matteüs 16,18.</w:t>
      </w:r>
    </w:p>
  </w:footnote>
  <w:footnote w:id="2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Johannes 2,21; Kolossenzen 2,9.</w:t>
      </w:r>
    </w:p>
  </w:footnote>
  <w:footnote w:id="2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I Petrus 2,5.</w:t>
      </w:r>
    </w:p>
  </w:footnote>
  <w:footnote w:id="2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Efeziërs 2,19-22.</w:t>
      </w:r>
    </w:p>
  </w:footnote>
  <w:footnote w:id="2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Johannes 10,14.15.</w:t>
      </w:r>
    </w:p>
  </w:footnote>
  <w:footnote w:id="2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Heidelbergse Catechismus 21.54.</w:t>
      </w:r>
    </w:p>
  </w:footnote>
  <w:footnote w:id="3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Openbaring 6,9.10.</w:t>
      </w:r>
    </w:p>
  </w:footnote>
  <w:footnote w:id="3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Matteüs 6,10.</w:t>
      </w:r>
    </w:p>
  </w:footnote>
  <w:footnote w:id="3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Heidelbergse Catechismus 48.123.</w:t>
      </w:r>
    </w:p>
  </w:footnote>
  <w:footnote w:id="3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Openbaring 7,9; ook 5,9.</w:t>
      </w:r>
    </w:p>
  </w:footnote>
  <w:footnote w:id="3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I Korintiërs 2,2.</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536"/>
        <w:tab w:val="right" w:pos="9072"/>
      </w:tabs>
      <w:spacing w:after="0" w:before="708" w:line="240" w:lineRule="auto"/>
      <w:contextualSpacing w:val="0"/>
      <w:jc w:val="right"/>
    </w:pPr>
    <w:fldSimple w:instr="PAGE" w:fldLock="0" w:dirty="0">
      <w:r w:rsidDel="00000000" w:rsidR="00000000" w:rsidRPr="00000000">
        <w:rPr>
          <w:rFonts w:ascii="Calibri" w:cs="Calibri" w:eastAsia="Calibri" w:hAnsi="Calibri"/>
          <w:b w:val="0"/>
          <w:sz w:val="22"/>
          <w:szCs w:val="22"/>
        </w:rPr>
      </w:r>
    </w:fldSimple>
    <w:r w:rsidDel="00000000" w:rsidR="00000000" w:rsidRPr="00000000">
      <w:rPr>
        <w:rtl w:val="0"/>
      </w:rPr>
    </w:r>
  </w:p>
  <w:p w:rsidR="00000000" w:rsidDel="00000000" w:rsidP="00000000" w:rsidRDefault="00000000" w:rsidRPr="00000000">
    <w:pPr>
      <w:tabs>
        <w:tab w:val="center" w:pos="4536"/>
        <w:tab w:val="right" w:pos="9072"/>
      </w:tabs>
      <w:spacing w:after="0" w:before="0"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numbering" Target="numbering.xml"/><Relationship Id="rId3" Type="http://schemas.openxmlformats.org/officeDocument/2006/relationships/footnotes" Target="footnotes.xml"/><Relationship Id="rId6" Type="http://schemas.openxmlformats.org/officeDocument/2006/relationships/header" Target="header1.xml"/><Relationship Id="rId5" Type="http://schemas.openxmlformats.org/officeDocument/2006/relationships/styles" Target="styles.xml"/></Relationships>
</file>